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7E7" w:rsidRPr="007E27E7" w:rsidRDefault="007E27E7" w:rsidP="007E27E7">
      <w:pPr>
        <w:jc w:val="center"/>
        <w:textAlignment w:val="top"/>
        <w:rPr>
          <w:rFonts w:ascii="Georgia" w:eastAsia="Times New Roman" w:hAnsi="Georgia"/>
          <w:b/>
          <w:bCs/>
          <w:vanish/>
          <w:color w:val="EEEEEE"/>
          <w:sz w:val="48"/>
          <w:szCs w:val="48"/>
          <w:lang w:eastAsia="nl-NL"/>
        </w:rPr>
      </w:pPr>
      <w:r w:rsidRPr="007E27E7">
        <w:rPr>
          <w:rFonts w:ascii="Georgia" w:eastAsia="Times New Roman" w:hAnsi="Georgia"/>
          <w:b/>
          <w:bCs/>
          <w:vanish/>
          <w:color w:val="EEEEEE"/>
          <w:sz w:val="48"/>
          <w:szCs w:val="48"/>
          <w:lang w:eastAsia="nl-NL"/>
        </w:rPr>
        <w:t>Loading...</w:t>
      </w:r>
    </w:p>
    <w:p w:rsidR="007E27E7" w:rsidRPr="007E27E7" w:rsidRDefault="007E27E7" w:rsidP="007E27E7">
      <w:pPr>
        <w:rPr>
          <w:rFonts w:ascii="Georgia" w:eastAsia="Times New Roman" w:hAnsi="Georgia"/>
          <w:vanish/>
          <w:color w:val="333333"/>
          <w:sz w:val="24"/>
          <w:szCs w:val="24"/>
          <w:lang w:eastAsia="nl-NL"/>
        </w:rPr>
      </w:pPr>
      <w:r w:rsidRPr="007E27E7">
        <w:rPr>
          <w:rFonts w:ascii="Georgia" w:eastAsia="Times New Roman" w:hAnsi="Georgia"/>
          <w:vanish/>
          <w:color w:val="333333"/>
          <w:sz w:val="24"/>
          <w:szCs w:val="24"/>
          <w:lang w:eastAsia="nl-NL"/>
        </w:rPr>
        <w:t> </w:t>
      </w:r>
    </w:p>
    <w:p w:rsidR="007E27E7" w:rsidRPr="007E27E7" w:rsidRDefault="007E27E7" w:rsidP="007E27E7">
      <w:pPr>
        <w:rPr>
          <w:rFonts w:ascii="Georgia" w:eastAsia="Times New Roman" w:hAnsi="Georgia"/>
          <w:color w:val="333333"/>
          <w:sz w:val="24"/>
          <w:szCs w:val="24"/>
          <w:lang w:eastAsia="nl-NL"/>
        </w:rPr>
      </w:pPr>
      <w:r>
        <w:rPr>
          <w:rFonts w:ascii="Georgia" w:eastAsia="Times New Roman" w:hAnsi="Georgia"/>
          <w:noProof/>
          <w:color w:val="005883"/>
          <w:sz w:val="24"/>
          <w:szCs w:val="24"/>
          <w:lang w:eastAsia="nl-NL"/>
        </w:rPr>
        <w:drawing>
          <wp:inline distT="0" distB="0" distL="0" distR="0">
            <wp:extent cx="2783205" cy="1598295"/>
            <wp:effectExtent l="0" t="0" r="0" b="1905"/>
            <wp:docPr id="1" name="Afbeelding 1" descr="VZVZ-dagen 2016">
              <a:hlinkClick xmlns:a="http://schemas.openxmlformats.org/drawingml/2006/main" r:id="rId6" tooltip="&quot;VZVZ-dagen 201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ZVZ-dagen 2016">
                      <a:hlinkClick r:id="rId6" tooltip="&quot;VZVZ-dagen 2016&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3205" cy="1598295"/>
                    </a:xfrm>
                    <a:prstGeom prst="rect">
                      <a:avLst/>
                    </a:prstGeom>
                    <a:noFill/>
                    <a:ln>
                      <a:noFill/>
                    </a:ln>
                  </pic:spPr>
                </pic:pic>
              </a:graphicData>
            </a:graphic>
          </wp:inline>
        </w:drawing>
      </w:r>
    </w:p>
    <w:p w:rsidR="007E27E7" w:rsidRPr="007E27E7" w:rsidRDefault="007E27E7" w:rsidP="007E27E7">
      <w:pPr>
        <w:spacing w:before="330" w:after="165"/>
        <w:outlineLvl w:val="0"/>
        <w:rPr>
          <w:rFonts w:ascii="Raleway" w:eastAsia="Times New Roman" w:hAnsi="Raleway"/>
          <w:b/>
          <w:bCs/>
          <w:color w:val="333333"/>
          <w:kern w:val="36"/>
          <w:sz w:val="62"/>
          <w:szCs w:val="62"/>
          <w:lang w:eastAsia="nl-NL"/>
        </w:rPr>
      </w:pPr>
      <w:hyperlink r:id="rId8" w:history="1">
        <w:r w:rsidRPr="007E27E7">
          <w:rPr>
            <w:rFonts w:ascii="Raleway" w:eastAsia="Times New Roman" w:hAnsi="Raleway"/>
            <w:b/>
            <w:bCs/>
            <w:color w:val="E35F25"/>
            <w:kern w:val="36"/>
            <w:sz w:val="62"/>
            <w:szCs w:val="62"/>
            <w:lang w:eastAsia="nl-NL"/>
          </w:rPr>
          <w:t>VZVZ-dagen 2016</w:t>
        </w:r>
      </w:hyperlink>
    </w:p>
    <w:p w:rsidR="007E27E7" w:rsidRPr="007E27E7" w:rsidRDefault="007E27E7" w:rsidP="007E27E7">
      <w:pPr>
        <w:spacing w:before="330" w:after="165"/>
        <w:outlineLvl w:val="1"/>
        <w:rPr>
          <w:rFonts w:ascii="Raleway" w:eastAsia="Times New Roman" w:hAnsi="Raleway"/>
          <w:b/>
          <w:bCs/>
          <w:color w:val="333333"/>
          <w:sz w:val="51"/>
          <w:szCs w:val="51"/>
          <w:lang w:eastAsia="nl-NL"/>
        </w:rPr>
      </w:pPr>
      <w:r w:rsidRPr="007E27E7">
        <w:rPr>
          <w:rFonts w:ascii="Raleway" w:eastAsia="Times New Roman" w:hAnsi="Raleway"/>
          <w:b/>
          <w:bCs/>
          <w:color w:val="333333"/>
          <w:sz w:val="51"/>
          <w:szCs w:val="51"/>
          <w:lang w:eastAsia="nl-NL"/>
        </w:rPr>
        <w:t>VZVZ-</w:t>
      </w:r>
      <w:proofErr w:type="spellStart"/>
      <w:r w:rsidRPr="007E27E7">
        <w:rPr>
          <w:rFonts w:ascii="Raleway" w:eastAsia="Times New Roman" w:hAnsi="Raleway"/>
          <w:b/>
          <w:bCs/>
          <w:color w:val="333333"/>
          <w:sz w:val="51"/>
          <w:szCs w:val="51"/>
          <w:lang w:eastAsia="nl-NL"/>
        </w:rPr>
        <w:t>leveranciersdag</w:t>
      </w:r>
      <w:proofErr w:type="spellEnd"/>
    </w:p>
    <w:p w:rsidR="007E27E7" w:rsidRPr="007E27E7" w:rsidRDefault="007E27E7" w:rsidP="007E27E7">
      <w:pPr>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Aanmelden </w:t>
      </w:r>
    </w:p>
    <w:p w:rsidR="007E27E7" w:rsidRPr="007E27E7" w:rsidRDefault="007E27E7" w:rsidP="007E27E7">
      <w:pPr>
        <w:pBdr>
          <w:bottom w:val="single" w:sz="6" w:space="1" w:color="auto"/>
        </w:pBdr>
        <w:jc w:val="center"/>
        <w:rPr>
          <w:rFonts w:eastAsia="Times New Roman"/>
          <w:vanish/>
          <w:sz w:val="16"/>
          <w:szCs w:val="16"/>
          <w:lang w:eastAsia="nl-NL"/>
        </w:rPr>
      </w:pPr>
      <w:r w:rsidRPr="007E27E7">
        <w:rPr>
          <w:rFonts w:eastAsia="Times New Roman"/>
          <w:vanish/>
          <w:sz w:val="16"/>
          <w:szCs w:val="16"/>
          <w:lang w:eastAsia="nl-NL"/>
        </w:rPr>
        <w:t>Bovenkant formulier</w:t>
      </w:r>
    </w:p>
    <w:p w:rsidR="007E27E7" w:rsidRPr="007E27E7" w:rsidRDefault="007E27E7" w:rsidP="007E27E7">
      <w:pPr>
        <w:rPr>
          <w:rFonts w:ascii="Georgia" w:eastAsia="Times New Roman" w:hAnsi="Georgia"/>
          <w:color w:val="333333"/>
          <w:sz w:val="24"/>
          <w:szCs w:val="24"/>
          <w:lang w:eastAsia="nl-NL"/>
        </w:rPr>
      </w:pPr>
      <w:proofErr w:type="spellStart"/>
      <w:r w:rsidRPr="007E27E7">
        <w:rPr>
          <w:rFonts w:ascii="Georgia" w:eastAsia="Times New Roman" w:hAnsi="Georgia"/>
          <w:color w:val="333333"/>
          <w:sz w:val="24"/>
          <w:szCs w:val="24"/>
          <w:lang w:eastAsia="nl-NL"/>
        </w:rPr>
        <w:t>Gebruikernaam</w:t>
      </w:r>
      <w:proofErr w:type="spellEnd"/>
      <w:r w:rsidRPr="007E27E7">
        <w:rPr>
          <w:rFonts w:ascii="Georgia" w:eastAsia="Times New Roman" w:hAnsi="Georgia"/>
          <w:color w:val="333333"/>
          <w:sz w:val="24"/>
          <w:szCs w:val="24"/>
          <w:lang w:eastAsia="nl-NL"/>
        </w:rPr>
        <w:t xml:space="preserve">: </w:t>
      </w:r>
      <w:r w:rsidRPr="007E27E7">
        <w:rPr>
          <w:rFonts w:ascii="Georgia" w:eastAsia="Times New Roman" w:hAnsi="Georgia"/>
          <w:color w:val="333333"/>
          <w:sz w:val="24"/>
          <w:szCs w:val="24"/>
          <w:lang w:eastAsia="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60.75pt;height:18.15pt" o:ole="">
            <v:imagedata r:id="rId9" o:title=""/>
          </v:shape>
          <w:control r:id="rId10" w:name="DefaultOcxName" w:shapeid="_x0000_i1100"/>
        </w:object>
      </w:r>
    </w:p>
    <w:p w:rsidR="007E27E7" w:rsidRPr="007E27E7" w:rsidRDefault="007E27E7" w:rsidP="007E27E7">
      <w:pPr>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Wachtwoord: </w:t>
      </w:r>
      <w:r w:rsidRPr="007E27E7">
        <w:rPr>
          <w:rFonts w:ascii="Georgia" w:eastAsia="Times New Roman" w:hAnsi="Georgia"/>
          <w:color w:val="333333"/>
          <w:sz w:val="24"/>
          <w:szCs w:val="24"/>
          <w:lang w:eastAsia="nl-NL"/>
        </w:rPr>
        <w:object w:dxaOrig="1440" w:dyaOrig="1440">
          <v:shape id="_x0000_i1099" type="#_x0000_t75" style="width:60.75pt;height:18.15pt" o:ole="">
            <v:imagedata r:id="rId11" o:title=""/>
          </v:shape>
          <w:control r:id="rId12" w:name="DefaultOcxName1" w:shapeid="_x0000_i1099"/>
        </w:object>
      </w:r>
    </w:p>
    <w:p w:rsidR="007E27E7" w:rsidRPr="007E27E7" w:rsidRDefault="007E27E7" w:rsidP="007E27E7">
      <w:pPr>
        <w:rPr>
          <w:rFonts w:ascii="Georgia" w:eastAsia="Times New Roman" w:hAnsi="Georgia"/>
          <w:vanish/>
          <w:color w:val="333333"/>
          <w:sz w:val="24"/>
          <w:szCs w:val="24"/>
          <w:lang w:eastAsia="nl-NL"/>
        </w:rPr>
      </w:pPr>
      <w:r w:rsidRPr="007E27E7">
        <w:rPr>
          <w:rFonts w:ascii="Georgia" w:eastAsia="Times New Roman" w:hAnsi="Georgia"/>
          <w:vanish/>
          <w:color w:val="333333"/>
          <w:sz w:val="24"/>
          <w:szCs w:val="24"/>
          <w:lang w:eastAsia="nl-NL"/>
        </w:rPr>
        <w:t xml:space="preserve">CapsLock is on. </w:t>
      </w:r>
    </w:p>
    <w:p w:rsidR="007E27E7" w:rsidRPr="007E27E7" w:rsidRDefault="007E27E7" w:rsidP="007E27E7">
      <w:pPr>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Aanmelden </w:t>
      </w:r>
    </w:p>
    <w:p w:rsidR="007E27E7" w:rsidRPr="007E27E7" w:rsidRDefault="007E27E7" w:rsidP="007E27E7">
      <w:pPr>
        <w:numPr>
          <w:ilvl w:val="0"/>
          <w:numId w:val="1"/>
        </w:numPr>
        <w:spacing w:before="100" w:beforeAutospacing="1" w:after="100" w:afterAutospacing="1"/>
        <w:rPr>
          <w:rFonts w:ascii="Georgia" w:eastAsia="Times New Roman" w:hAnsi="Georgia"/>
          <w:color w:val="333333"/>
          <w:sz w:val="24"/>
          <w:szCs w:val="24"/>
          <w:lang w:eastAsia="nl-NL"/>
        </w:rPr>
      </w:pPr>
      <w:hyperlink r:id="rId13" w:tooltip="Klik hier indien u uw wachtwoord bent vergeten" w:history="1">
        <w:r w:rsidRPr="007E27E7">
          <w:rPr>
            <w:rFonts w:ascii="Georgia" w:eastAsia="Times New Roman" w:hAnsi="Georgia"/>
            <w:color w:val="005883"/>
            <w:sz w:val="24"/>
            <w:szCs w:val="24"/>
            <w:lang w:eastAsia="nl-NL"/>
          </w:rPr>
          <w:t>Ik ben mijn wachtwoord vergeten</w:t>
        </w:r>
      </w:hyperlink>
    </w:p>
    <w:p w:rsidR="007E27E7" w:rsidRPr="007E27E7" w:rsidRDefault="007E27E7" w:rsidP="007E27E7">
      <w:pPr>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object w:dxaOrig="1440" w:dyaOrig="1440">
          <v:shape id="_x0000_i1098" type="#_x0000_t75" style="width:1in;height:18.15pt" o:ole="">
            <v:imagedata r:id="rId14" o:title=""/>
          </v:shape>
          <w:control r:id="rId15" w:name="DefaultOcxName2" w:shapeid="_x0000_i1098"/>
        </w:object>
      </w:r>
      <w:r w:rsidRPr="007E27E7">
        <w:rPr>
          <w:rFonts w:ascii="Georgia" w:eastAsia="Times New Roman" w:hAnsi="Georgia"/>
          <w:color w:val="333333"/>
          <w:sz w:val="24"/>
          <w:szCs w:val="24"/>
          <w:lang w:eastAsia="nl-NL"/>
        </w:rPr>
        <w:object w:dxaOrig="1440" w:dyaOrig="1440">
          <v:shape id="_x0000_i1097" type="#_x0000_t75" style="width:1in;height:18.15pt" o:ole="">
            <v:imagedata r:id="rId16" o:title=""/>
          </v:shape>
          <w:control r:id="rId17" w:name="DefaultOcxName3" w:shapeid="_x0000_i1097"/>
        </w:object>
      </w:r>
    </w:p>
    <w:p w:rsidR="007E27E7" w:rsidRPr="007E27E7" w:rsidRDefault="007E27E7" w:rsidP="007E27E7">
      <w:pPr>
        <w:pBdr>
          <w:top w:val="single" w:sz="6" w:space="1" w:color="auto"/>
        </w:pBdr>
        <w:jc w:val="center"/>
        <w:rPr>
          <w:rFonts w:eastAsia="Times New Roman"/>
          <w:vanish/>
          <w:sz w:val="16"/>
          <w:szCs w:val="16"/>
          <w:lang w:eastAsia="nl-NL"/>
        </w:rPr>
      </w:pPr>
      <w:r w:rsidRPr="007E27E7">
        <w:rPr>
          <w:rFonts w:eastAsia="Times New Roman"/>
          <w:vanish/>
          <w:sz w:val="16"/>
          <w:szCs w:val="16"/>
          <w:lang w:eastAsia="nl-NL"/>
        </w:rPr>
        <w:t>Onderkant formulier</w:t>
      </w:r>
    </w:p>
    <w:p w:rsidR="007E27E7" w:rsidRPr="007E27E7" w:rsidRDefault="007E27E7" w:rsidP="007E27E7">
      <w:pPr>
        <w:spacing w:before="330" w:after="165"/>
        <w:outlineLvl w:val="0"/>
        <w:rPr>
          <w:rFonts w:ascii="Raleway" w:eastAsia="Times New Roman" w:hAnsi="Raleway"/>
          <w:b/>
          <w:bCs/>
          <w:color w:val="333333"/>
          <w:kern w:val="36"/>
          <w:sz w:val="62"/>
          <w:szCs w:val="62"/>
          <w:lang w:eastAsia="nl-NL"/>
        </w:rPr>
      </w:pPr>
      <w:hyperlink r:id="rId18" w:tooltip="verversen" w:history="1">
        <w:r w:rsidRPr="007E27E7">
          <w:rPr>
            <w:rFonts w:ascii="Raleway" w:eastAsia="Times New Roman" w:hAnsi="Raleway"/>
            <w:b/>
            <w:bCs/>
            <w:color w:val="005883"/>
            <w:kern w:val="36"/>
            <w:sz w:val="62"/>
            <w:szCs w:val="62"/>
            <w:lang w:eastAsia="nl-NL"/>
          </w:rPr>
          <w:t>Authenticatie en autorisatie</w:t>
        </w:r>
      </w:hyperlink>
    </w:p>
    <w:p w:rsidR="007E27E7" w:rsidRPr="007E27E7" w:rsidRDefault="007E27E7" w:rsidP="007E27E7">
      <w:pPr>
        <w:spacing w:after="16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De enige manier om op dit moment op het LSP een dossier op te vragen is door het tekenen van een transactie token door een UZI-pas. </w:t>
      </w:r>
    </w:p>
    <w:p w:rsidR="007E27E7" w:rsidRPr="007E27E7" w:rsidRDefault="007E27E7" w:rsidP="007E27E7">
      <w:pPr>
        <w:spacing w:after="16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We zijn benieuwd of er scenario’s te bedenken zijn waar we door middel van andere tokens (mandaattokens, patiënttokens, inschrijftokens, signaaltokens, recepttokens) een proces kunnen optimaliseren. En hoe zouden we dat moeten vormgeven. </w:t>
      </w:r>
    </w:p>
    <w:p w:rsidR="007E27E7" w:rsidRPr="007E27E7" w:rsidRDefault="007E27E7" w:rsidP="007E27E7">
      <w:pPr>
        <w:spacing w:after="16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De discussie moet gaan over het gebruik en de toepassing. Niet ter discussie staat dat elk token door een persoonlijk </w:t>
      </w:r>
      <w:proofErr w:type="spellStart"/>
      <w:r w:rsidRPr="007E27E7">
        <w:rPr>
          <w:rFonts w:ascii="Georgia" w:eastAsia="Times New Roman" w:hAnsi="Georgia"/>
          <w:color w:val="333333"/>
          <w:sz w:val="24"/>
          <w:szCs w:val="24"/>
          <w:lang w:eastAsia="nl-NL"/>
        </w:rPr>
        <w:t>pki</w:t>
      </w:r>
      <w:proofErr w:type="spellEnd"/>
      <w:r w:rsidRPr="007E27E7">
        <w:rPr>
          <w:rFonts w:ascii="Georgia" w:eastAsia="Times New Roman" w:hAnsi="Georgia"/>
          <w:color w:val="333333"/>
          <w:sz w:val="24"/>
          <w:szCs w:val="24"/>
          <w:lang w:eastAsia="nl-NL"/>
        </w:rPr>
        <w:t xml:space="preserve">-middel moet zijn getekend. </w:t>
      </w:r>
    </w:p>
    <w:p w:rsidR="007E27E7" w:rsidRPr="007E27E7" w:rsidRDefault="007E27E7" w:rsidP="007E27E7">
      <w:pPr>
        <w:spacing w:after="16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Niet voor elk token is op dit moment bekend wat de juridische gevolgen zijn. Echter de vraag om een token kan leiden tot een toetsing op haalbaarheid. </w:t>
      </w:r>
    </w:p>
    <w:p w:rsidR="007E27E7" w:rsidRPr="007E27E7" w:rsidRDefault="007E27E7" w:rsidP="007E27E7">
      <w:pPr>
        <w:spacing w:before="330" w:after="165"/>
        <w:outlineLvl w:val="2"/>
        <w:rPr>
          <w:rFonts w:ascii="Raleway" w:eastAsia="Times New Roman" w:hAnsi="Raleway"/>
          <w:b/>
          <w:bCs/>
          <w:color w:val="333333"/>
          <w:sz w:val="42"/>
          <w:szCs w:val="42"/>
          <w:lang w:eastAsia="nl-NL"/>
        </w:rPr>
      </w:pPr>
      <w:r w:rsidRPr="007E27E7">
        <w:rPr>
          <w:rFonts w:ascii="Raleway" w:eastAsia="Times New Roman" w:hAnsi="Raleway"/>
          <w:b/>
          <w:bCs/>
          <w:color w:val="333333"/>
          <w:sz w:val="42"/>
          <w:szCs w:val="42"/>
          <w:lang w:eastAsia="nl-NL"/>
        </w:rPr>
        <w:t>Soorten tokens</w:t>
      </w:r>
    </w:p>
    <w:p w:rsidR="007E27E7" w:rsidRPr="007E27E7" w:rsidRDefault="007E27E7" w:rsidP="007E27E7">
      <w:pPr>
        <w:numPr>
          <w:ilvl w:val="0"/>
          <w:numId w:val="2"/>
        </w:numPr>
        <w:spacing w:before="100" w:beforeAutospacing="1" w:after="100" w:afterAutospacing="1"/>
        <w:ind w:left="49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Transactietoken: het huidige token dat bij elke transactie wordt meegestuurd, ondertekend door de gebruiker. </w:t>
      </w:r>
    </w:p>
    <w:p w:rsidR="007E27E7" w:rsidRPr="007E27E7" w:rsidRDefault="007E27E7" w:rsidP="007E27E7">
      <w:pPr>
        <w:numPr>
          <w:ilvl w:val="0"/>
          <w:numId w:val="2"/>
        </w:numPr>
        <w:spacing w:before="100" w:beforeAutospacing="1" w:after="100" w:afterAutospacing="1"/>
        <w:ind w:left="49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Mandaattokens: een token dat expliciet het mandaat aangeeft. </w:t>
      </w:r>
    </w:p>
    <w:p w:rsidR="007E27E7" w:rsidRPr="007E27E7" w:rsidRDefault="007E27E7" w:rsidP="007E27E7">
      <w:pPr>
        <w:numPr>
          <w:ilvl w:val="0"/>
          <w:numId w:val="2"/>
        </w:numPr>
        <w:spacing w:before="100" w:beforeAutospacing="1" w:after="100" w:afterAutospacing="1"/>
        <w:ind w:left="49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Patiënttokens: een token die door patiënt is aangemaakt en expliciete rechten aan een zorgverlener zou kunnen bieden. </w:t>
      </w:r>
    </w:p>
    <w:p w:rsidR="007E27E7" w:rsidRPr="007E27E7" w:rsidRDefault="007E27E7" w:rsidP="007E27E7">
      <w:pPr>
        <w:numPr>
          <w:ilvl w:val="0"/>
          <w:numId w:val="2"/>
        </w:numPr>
        <w:spacing w:before="100" w:beforeAutospacing="1" w:after="100" w:afterAutospacing="1"/>
        <w:ind w:left="49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lastRenderedPageBreak/>
        <w:t xml:space="preserve">Inschrijftokens: een token dat bij inschrijving van een patiënt in het systeem is aangemaakt. </w:t>
      </w:r>
    </w:p>
    <w:p w:rsidR="007E27E7" w:rsidRPr="007E27E7" w:rsidRDefault="007E27E7" w:rsidP="007E27E7">
      <w:pPr>
        <w:numPr>
          <w:ilvl w:val="0"/>
          <w:numId w:val="2"/>
        </w:numPr>
        <w:spacing w:before="100" w:beforeAutospacing="1" w:after="100" w:afterAutospacing="1"/>
        <w:ind w:left="49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Signaaltokens: Een token dat aan het signaal wordt meegegeven, waarmee automatisch kan worden bevraagd, omdat er al een </w:t>
      </w:r>
      <w:proofErr w:type="spellStart"/>
      <w:r w:rsidRPr="007E27E7">
        <w:rPr>
          <w:rFonts w:ascii="Georgia" w:eastAsia="Times New Roman" w:hAnsi="Georgia"/>
          <w:color w:val="333333"/>
          <w:sz w:val="24"/>
          <w:szCs w:val="24"/>
          <w:lang w:eastAsia="nl-NL"/>
        </w:rPr>
        <w:t>gesigned</w:t>
      </w:r>
      <w:proofErr w:type="spellEnd"/>
      <w:r w:rsidRPr="007E27E7">
        <w:rPr>
          <w:rFonts w:ascii="Georgia" w:eastAsia="Times New Roman" w:hAnsi="Georgia"/>
          <w:color w:val="333333"/>
          <w:sz w:val="24"/>
          <w:szCs w:val="24"/>
          <w:lang w:eastAsia="nl-NL"/>
        </w:rPr>
        <w:t xml:space="preserve"> abonnement is. Dit kan bijvoorbeeld ook in combinatie met een beperkt inschrijftoken. </w:t>
      </w:r>
    </w:p>
    <w:p w:rsidR="007E27E7" w:rsidRPr="007E27E7" w:rsidRDefault="007E27E7" w:rsidP="007E27E7">
      <w:pPr>
        <w:numPr>
          <w:ilvl w:val="0"/>
          <w:numId w:val="2"/>
        </w:numPr>
        <w:spacing w:before="100" w:beforeAutospacing="1" w:after="100" w:afterAutospacing="1"/>
        <w:ind w:left="49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Recepttokens: Een token dat recht geeft om de medicatie af te leveren. Dat kan bijvoorbeeld door de patiënt worden meegegeven, waarna het voorschrift kan worden opgehaald en afgeleverd. </w:t>
      </w:r>
    </w:p>
    <w:p w:rsidR="007E27E7" w:rsidRPr="007E27E7" w:rsidRDefault="007E27E7" w:rsidP="007E27E7">
      <w:pPr>
        <w:spacing w:before="330" w:after="165"/>
        <w:outlineLvl w:val="1"/>
        <w:rPr>
          <w:rFonts w:ascii="Raleway" w:eastAsia="Times New Roman" w:hAnsi="Raleway"/>
          <w:b/>
          <w:bCs/>
          <w:color w:val="333333"/>
          <w:sz w:val="51"/>
          <w:szCs w:val="51"/>
          <w:lang w:eastAsia="nl-NL"/>
        </w:rPr>
      </w:pPr>
      <w:r w:rsidRPr="007E27E7">
        <w:rPr>
          <w:rFonts w:ascii="Raleway" w:eastAsia="Times New Roman" w:hAnsi="Raleway"/>
          <w:b/>
          <w:bCs/>
          <w:color w:val="333333"/>
          <w:sz w:val="51"/>
          <w:szCs w:val="51"/>
          <w:lang w:eastAsia="nl-NL"/>
        </w:rPr>
        <w:t>Discussie ronde 1 - Sessie (vergaderzaal...)</w:t>
      </w:r>
    </w:p>
    <w:p w:rsidR="007E27E7" w:rsidRPr="007E27E7" w:rsidRDefault="007E27E7" w:rsidP="007E27E7">
      <w:pPr>
        <w:spacing w:before="330" w:after="165"/>
        <w:outlineLvl w:val="2"/>
        <w:rPr>
          <w:rFonts w:ascii="Raleway" w:eastAsia="Times New Roman" w:hAnsi="Raleway"/>
          <w:b/>
          <w:bCs/>
          <w:color w:val="333333"/>
          <w:sz w:val="42"/>
          <w:szCs w:val="42"/>
          <w:lang w:eastAsia="nl-NL"/>
        </w:rPr>
      </w:pPr>
      <w:r w:rsidRPr="007E27E7">
        <w:rPr>
          <w:rFonts w:ascii="Raleway" w:eastAsia="Times New Roman" w:hAnsi="Raleway"/>
          <w:b/>
          <w:bCs/>
          <w:color w:val="333333"/>
          <w:sz w:val="42"/>
          <w:szCs w:val="42"/>
          <w:lang w:eastAsia="nl-NL"/>
        </w:rPr>
        <w:t>Vragen</w:t>
      </w:r>
    </w:p>
    <w:p w:rsidR="007E27E7" w:rsidRPr="007E27E7" w:rsidRDefault="007E27E7" w:rsidP="007E27E7">
      <w:pPr>
        <w:numPr>
          <w:ilvl w:val="0"/>
          <w:numId w:val="3"/>
        </w:numPr>
        <w:spacing w:before="100" w:beforeAutospacing="1" w:after="100" w:afterAutospacing="1"/>
        <w:ind w:left="49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Moet de discussie wel gaan over allerlei tokens fysiek of digitaal maar eerder over bewijzen van autorisatie en identificatie als onder deel van het proces. </w:t>
      </w:r>
    </w:p>
    <w:p w:rsidR="007E27E7" w:rsidRPr="007E27E7" w:rsidRDefault="007E27E7" w:rsidP="007E27E7">
      <w:pPr>
        <w:numPr>
          <w:ilvl w:val="0"/>
          <w:numId w:val="3"/>
        </w:numPr>
        <w:spacing w:before="100" w:beforeAutospacing="1" w:after="100" w:afterAutospacing="1"/>
        <w:ind w:left="495"/>
        <w:rPr>
          <w:rFonts w:ascii="Georgia" w:eastAsia="Times New Roman" w:hAnsi="Georgia"/>
          <w:color w:val="333333"/>
          <w:sz w:val="24"/>
          <w:szCs w:val="24"/>
          <w:lang w:eastAsia="nl-NL"/>
        </w:rPr>
      </w:pPr>
      <w:proofErr w:type="spellStart"/>
      <w:r w:rsidRPr="007E27E7">
        <w:rPr>
          <w:rFonts w:ascii="Georgia" w:eastAsia="Times New Roman" w:hAnsi="Georgia"/>
          <w:color w:val="333333"/>
          <w:sz w:val="24"/>
          <w:szCs w:val="24"/>
          <w:lang w:eastAsia="nl-NL"/>
        </w:rPr>
        <w:t>Patienttoken</w:t>
      </w:r>
      <w:proofErr w:type="spellEnd"/>
      <w:r w:rsidRPr="007E27E7">
        <w:rPr>
          <w:rFonts w:ascii="Georgia" w:eastAsia="Times New Roman" w:hAnsi="Georgia"/>
          <w:color w:val="333333"/>
          <w:sz w:val="24"/>
          <w:szCs w:val="24"/>
          <w:lang w:eastAsia="nl-NL"/>
        </w:rPr>
        <w:t xml:space="preserve">: In nood heeft de </w:t>
      </w:r>
      <w:proofErr w:type="spellStart"/>
      <w:r w:rsidRPr="007E27E7">
        <w:rPr>
          <w:rFonts w:ascii="Georgia" w:eastAsia="Times New Roman" w:hAnsi="Georgia"/>
          <w:color w:val="333333"/>
          <w:sz w:val="24"/>
          <w:szCs w:val="24"/>
          <w:lang w:eastAsia="nl-NL"/>
        </w:rPr>
        <w:t>patient</w:t>
      </w:r>
      <w:proofErr w:type="spellEnd"/>
      <w:r w:rsidRPr="007E27E7">
        <w:rPr>
          <w:rFonts w:ascii="Georgia" w:eastAsia="Times New Roman" w:hAnsi="Georgia"/>
          <w:color w:val="333333"/>
          <w:sz w:val="24"/>
          <w:szCs w:val="24"/>
          <w:lang w:eastAsia="nl-NL"/>
        </w:rPr>
        <w:t xml:space="preserve"> een token/bewijs dat de HAP/SEH het recht geeft, eenmalig de gegevens op te vragen. </w:t>
      </w:r>
    </w:p>
    <w:p w:rsidR="007E27E7" w:rsidRPr="007E27E7" w:rsidRDefault="007E27E7" w:rsidP="007E27E7">
      <w:pPr>
        <w:numPr>
          <w:ilvl w:val="0"/>
          <w:numId w:val="3"/>
        </w:numPr>
        <w:spacing w:before="100" w:beforeAutospacing="1" w:after="100" w:afterAutospacing="1"/>
        <w:ind w:left="49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Vraag3 </w:t>
      </w:r>
    </w:p>
    <w:p w:rsidR="007E27E7" w:rsidRPr="007E27E7" w:rsidRDefault="007E27E7" w:rsidP="007E27E7">
      <w:pPr>
        <w:spacing w:before="330" w:after="165"/>
        <w:outlineLvl w:val="2"/>
        <w:rPr>
          <w:rFonts w:ascii="Raleway" w:eastAsia="Times New Roman" w:hAnsi="Raleway"/>
          <w:b/>
          <w:bCs/>
          <w:color w:val="333333"/>
          <w:sz w:val="42"/>
          <w:szCs w:val="42"/>
          <w:lang w:eastAsia="nl-NL"/>
        </w:rPr>
      </w:pPr>
      <w:r w:rsidRPr="007E27E7">
        <w:rPr>
          <w:rFonts w:ascii="Raleway" w:eastAsia="Times New Roman" w:hAnsi="Raleway"/>
          <w:b/>
          <w:bCs/>
          <w:color w:val="333333"/>
          <w:sz w:val="42"/>
          <w:szCs w:val="42"/>
          <w:lang w:eastAsia="nl-NL"/>
        </w:rPr>
        <w:t>Conclusies</w:t>
      </w:r>
    </w:p>
    <w:p w:rsidR="007E27E7" w:rsidRPr="007E27E7" w:rsidRDefault="007E27E7" w:rsidP="007E27E7">
      <w:pPr>
        <w:numPr>
          <w:ilvl w:val="0"/>
          <w:numId w:val="4"/>
        </w:numPr>
        <w:spacing w:before="100" w:beforeAutospacing="1" w:after="100" w:afterAutospacing="1"/>
        <w:ind w:left="49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Oplossing voor het probleem niet gegeven toestemming. Laat de </w:t>
      </w:r>
      <w:proofErr w:type="spellStart"/>
      <w:r w:rsidRPr="007E27E7">
        <w:rPr>
          <w:rFonts w:ascii="Georgia" w:eastAsia="Times New Roman" w:hAnsi="Georgia"/>
          <w:color w:val="333333"/>
          <w:sz w:val="24"/>
          <w:szCs w:val="24"/>
          <w:lang w:eastAsia="nl-NL"/>
        </w:rPr>
        <w:t>patient</w:t>
      </w:r>
      <w:proofErr w:type="spellEnd"/>
      <w:r w:rsidRPr="007E27E7">
        <w:rPr>
          <w:rFonts w:ascii="Georgia" w:eastAsia="Times New Roman" w:hAnsi="Georgia"/>
          <w:color w:val="333333"/>
          <w:sz w:val="24"/>
          <w:szCs w:val="24"/>
          <w:lang w:eastAsia="nl-NL"/>
        </w:rPr>
        <w:t xml:space="preserve"> van te voren een specifiek token maken die andere zorgverleners het recht geeft om gegevens op te vragen. Bijvoorbeeld in noodscenario. In het token is op genomen in welke gevallen en bij wie gegevens op gehaald kunnen worden. </w:t>
      </w:r>
    </w:p>
    <w:p w:rsidR="007E27E7" w:rsidRPr="007E27E7" w:rsidRDefault="007E27E7" w:rsidP="007E27E7">
      <w:pPr>
        <w:spacing w:after="16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br/>
        <w:t xml:space="preserve">Hoe kan dit verder uitgewerkt worden? </w:t>
      </w:r>
    </w:p>
    <w:p w:rsidR="007E27E7" w:rsidRPr="007E27E7" w:rsidRDefault="007E27E7" w:rsidP="007E27E7">
      <w:pPr>
        <w:spacing w:before="330" w:after="165"/>
        <w:outlineLvl w:val="2"/>
        <w:rPr>
          <w:rFonts w:ascii="Raleway" w:eastAsia="Times New Roman" w:hAnsi="Raleway"/>
          <w:b/>
          <w:bCs/>
          <w:color w:val="333333"/>
          <w:sz w:val="42"/>
          <w:szCs w:val="42"/>
          <w:lang w:eastAsia="nl-NL"/>
        </w:rPr>
      </w:pPr>
      <w:r w:rsidRPr="007E27E7">
        <w:rPr>
          <w:rFonts w:ascii="Raleway" w:eastAsia="Times New Roman" w:hAnsi="Raleway"/>
          <w:b/>
          <w:bCs/>
          <w:color w:val="333333"/>
          <w:sz w:val="42"/>
          <w:szCs w:val="42"/>
          <w:lang w:eastAsia="nl-NL"/>
        </w:rPr>
        <w:t>Argumenten</w:t>
      </w:r>
    </w:p>
    <w:p w:rsidR="007E27E7" w:rsidRPr="007E27E7" w:rsidRDefault="007E27E7" w:rsidP="007E27E7">
      <w:pPr>
        <w:numPr>
          <w:ilvl w:val="0"/>
          <w:numId w:val="5"/>
        </w:numPr>
        <w:spacing w:before="100" w:beforeAutospacing="1" w:after="100" w:afterAutospacing="1"/>
        <w:ind w:left="49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Argument1 </w:t>
      </w:r>
    </w:p>
    <w:p w:rsidR="007E27E7" w:rsidRPr="007E27E7" w:rsidRDefault="007E27E7" w:rsidP="007E27E7">
      <w:pPr>
        <w:numPr>
          <w:ilvl w:val="0"/>
          <w:numId w:val="5"/>
        </w:numPr>
        <w:spacing w:before="100" w:beforeAutospacing="1" w:after="100" w:afterAutospacing="1"/>
        <w:ind w:left="49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Argument2 </w:t>
      </w:r>
    </w:p>
    <w:p w:rsidR="007E27E7" w:rsidRPr="007E27E7" w:rsidRDefault="007E27E7" w:rsidP="007E27E7">
      <w:pPr>
        <w:numPr>
          <w:ilvl w:val="0"/>
          <w:numId w:val="5"/>
        </w:numPr>
        <w:spacing w:before="100" w:beforeAutospacing="1" w:after="100" w:afterAutospacing="1"/>
        <w:ind w:left="49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t xml:space="preserve">Argument3 </w:t>
      </w:r>
    </w:p>
    <w:p w:rsidR="007E27E7" w:rsidRPr="007E27E7" w:rsidRDefault="007E27E7" w:rsidP="007E27E7">
      <w:pPr>
        <w:spacing w:after="165"/>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br/>
      </w:r>
    </w:p>
    <w:p w:rsidR="007E27E7" w:rsidRPr="007E27E7" w:rsidRDefault="007E27E7" w:rsidP="007E27E7">
      <w:pPr>
        <w:numPr>
          <w:ilvl w:val="0"/>
          <w:numId w:val="6"/>
        </w:numPr>
        <w:spacing w:before="100" w:beforeAutospacing="1" w:after="100" w:afterAutospacing="1"/>
        <w:ind w:left="495"/>
        <w:rPr>
          <w:rFonts w:ascii="Georgia" w:eastAsia="Times New Roman" w:hAnsi="Georgia"/>
          <w:color w:val="333333"/>
          <w:sz w:val="24"/>
          <w:szCs w:val="24"/>
          <w:lang w:eastAsia="nl-NL"/>
        </w:rPr>
      </w:pPr>
      <w:hyperlink r:id="rId19" w:anchor="Authenticatie_en_autorisatie" w:history="1">
        <w:r w:rsidRPr="007E27E7">
          <w:rPr>
            <w:rFonts w:ascii="Georgia" w:eastAsia="Times New Roman" w:hAnsi="Georgia"/>
            <w:color w:val="005883"/>
            <w:sz w:val="24"/>
            <w:szCs w:val="24"/>
            <w:lang w:eastAsia="nl-NL"/>
          </w:rPr>
          <w:t>Authenticatie en autorisatie</w:t>
        </w:r>
      </w:hyperlink>
    </w:p>
    <w:p w:rsidR="007E27E7" w:rsidRPr="007E27E7" w:rsidRDefault="007E27E7" w:rsidP="007E27E7">
      <w:pPr>
        <w:numPr>
          <w:ilvl w:val="1"/>
          <w:numId w:val="6"/>
        </w:numPr>
        <w:spacing w:before="100" w:beforeAutospacing="1" w:after="100" w:afterAutospacing="1"/>
        <w:ind w:left="1215"/>
        <w:rPr>
          <w:rFonts w:ascii="Georgia" w:eastAsia="Times New Roman" w:hAnsi="Georgia"/>
          <w:color w:val="333333"/>
          <w:sz w:val="24"/>
          <w:szCs w:val="24"/>
          <w:lang w:eastAsia="nl-NL"/>
        </w:rPr>
      </w:pPr>
      <w:hyperlink r:id="rId20" w:anchor="Soorten_tokens" w:history="1">
        <w:r w:rsidRPr="007E27E7">
          <w:rPr>
            <w:rFonts w:ascii="Georgia" w:eastAsia="Times New Roman" w:hAnsi="Georgia"/>
            <w:color w:val="005883"/>
            <w:sz w:val="24"/>
            <w:szCs w:val="24"/>
            <w:lang w:eastAsia="nl-NL"/>
          </w:rPr>
          <w:t>Soorten tokens</w:t>
        </w:r>
      </w:hyperlink>
    </w:p>
    <w:p w:rsidR="007E27E7" w:rsidRPr="007E27E7" w:rsidRDefault="007E27E7" w:rsidP="007E27E7">
      <w:pPr>
        <w:numPr>
          <w:ilvl w:val="0"/>
          <w:numId w:val="6"/>
        </w:numPr>
        <w:spacing w:before="100" w:beforeAutospacing="1" w:after="100" w:afterAutospacing="1"/>
        <w:ind w:left="495"/>
        <w:rPr>
          <w:rFonts w:ascii="Georgia" w:eastAsia="Times New Roman" w:hAnsi="Georgia"/>
          <w:color w:val="333333"/>
          <w:sz w:val="24"/>
          <w:szCs w:val="24"/>
          <w:lang w:eastAsia="nl-NL"/>
        </w:rPr>
      </w:pPr>
      <w:hyperlink r:id="rId21" w:anchor="Discussie_ronde_1_-_Sessie_vergaderzaal\..._" w:history="1">
        <w:r w:rsidRPr="007E27E7">
          <w:rPr>
            <w:rFonts w:ascii="Georgia" w:eastAsia="Times New Roman" w:hAnsi="Georgia"/>
            <w:color w:val="005883"/>
            <w:sz w:val="24"/>
            <w:szCs w:val="24"/>
            <w:lang w:eastAsia="nl-NL"/>
          </w:rPr>
          <w:t>Discussie ronde 1 - Sessie (vergaderzaal...)</w:t>
        </w:r>
      </w:hyperlink>
    </w:p>
    <w:p w:rsidR="007E27E7" w:rsidRPr="007E27E7" w:rsidRDefault="007E27E7" w:rsidP="007E27E7">
      <w:pPr>
        <w:numPr>
          <w:ilvl w:val="1"/>
          <w:numId w:val="6"/>
        </w:numPr>
        <w:spacing w:before="100" w:beforeAutospacing="1" w:after="100" w:afterAutospacing="1"/>
        <w:ind w:left="1215"/>
        <w:rPr>
          <w:rFonts w:ascii="Georgia" w:eastAsia="Times New Roman" w:hAnsi="Georgia"/>
          <w:color w:val="333333"/>
          <w:sz w:val="24"/>
          <w:szCs w:val="24"/>
          <w:lang w:eastAsia="nl-NL"/>
        </w:rPr>
      </w:pPr>
      <w:hyperlink r:id="rId22" w:anchor="Vragen" w:history="1">
        <w:r w:rsidRPr="007E27E7">
          <w:rPr>
            <w:rFonts w:ascii="Georgia" w:eastAsia="Times New Roman" w:hAnsi="Georgia"/>
            <w:color w:val="005883"/>
            <w:sz w:val="24"/>
            <w:szCs w:val="24"/>
            <w:lang w:eastAsia="nl-NL"/>
          </w:rPr>
          <w:t>Vragen</w:t>
        </w:r>
      </w:hyperlink>
    </w:p>
    <w:p w:rsidR="007E27E7" w:rsidRPr="007E27E7" w:rsidRDefault="007E27E7" w:rsidP="007E27E7">
      <w:pPr>
        <w:numPr>
          <w:ilvl w:val="1"/>
          <w:numId w:val="6"/>
        </w:numPr>
        <w:spacing w:before="100" w:beforeAutospacing="1" w:after="100" w:afterAutospacing="1"/>
        <w:ind w:left="1215"/>
        <w:rPr>
          <w:rFonts w:ascii="Georgia" w:eastAsia="Times New Roman" w:hAnsi="Georgia"/>
          <w:color w:val="333333"/>
          <w:sz w:val="24"/>
          <w:szCs w:val="24"/>
          <w:lang w:eastAsia="nl-NL"/>
        </w:rPr>
      </w:pPr>
      <w:hyperlink r:id="rId23" w:anchor="Conclusies" w:history="1">
        <w:r w:rsidRPr="007E27E7">
          <w:rPr>
            <w:rFonts w:ascii="Georgia" w:eastAsia="Times New Roman" w:hAnsi="Georgia"/>
            <w:color w:val="005883"/>
            <w:sz w:val="24"/>
            <w:szCs w:val="24"/>
            <w:lang w:eastAsia="nl-NL"/>
          </w:rPr>
          <w:t>Conclusies</w:t>
        </w:r>
      </w:hyperlink>
    </w:p>
    <w:p w:rsidR="007E27E7" w:rsidRPr="007E27E7" w:rsidRDefault="007E27E7" w:rsidP="007E27E7">
      <w:pPr>
        <w:numPr>
          <w:ilvl w:val="1"/>
          <w:numId w:val="6"/>
        </w:numPr>
        <w:spacing w:before="100" w:beforeAutospacing="1" w:after="100" w:afterAutospacing="1"/>
        <w:ind w:left="1215"/>
        <w:rPr>
          <w:rFonts w:ascii="Georgia" w:eastAsia="Times New Roman" w:hAnsi="Georgia"/>
          <w:color w:val="333333"/>
          <w:sz w:val="24"/>
          <w:szCs w:val="24"/>
          <w:lang w:eastAsia="nl-NL"/>
        </w:rPr>
      </w:pPr>
      <w:hyperlink r:id="rId24" w:anchor="Argumenten" w:history="1">
        <w:r w:rsidRPr="007E27E7">
          <w:rPr>
            <w:rFonts w:ascii="Georgia" w:eastAsia="Times New Roman" w:hAnsi="Georgia"/>
            <w:color w:val="005883"/>
            <w:sz w:val="24"/>
            <w:szCs w:val="24"/>
            <w:lang w:eastAsia="nl-NL"/>
          </w:rPr>
          <w:t>Argumenten</w:t>
        </w:r>
      </w:hyperlink>
    </w:p>
    <w:p w:rsidR="007E27E7" w:rsidRPr="007E27E7" w:rsidRDefault="007E27E7" w:rsidP="007E27E7">
      <w:pPr>
        <w:rPr>
          <w:rFonts w:ascii="Georgia" w:eastAsia="Times New Roman" w:hAnsi="Georgia"/>
          <w:color w:val="333333"/>
          <w:sz w:val="24"/>
          <w:szCs w:val="24"/>
          <w:lang w:eastAsia="nl-NL"/>
        </w:rPr>
      </w:pPr>
      <w:r w:rsidRPr="007E27E7">
        <w:rPr>
          <w:rFonts w:ascii="Georgia" w:eastAsia="Times New Roman" w:hAnsi="Georgia"/>
          <w:color w:val="333333"/>
          <w:sz w:val="24"/>
          <w:szCs w:val="24"/>
          <w:lang w:eastAsia="nl-NL"/>
        </w:rPr>
        <w:lastRenderedPageBreak/>
        <w:t xml:space="preserve">Aangedreven door </w:t>
      </w:r>
      <w:hyperlink r:id="rId25" w:tooltip="© 2002–2017 The Tiki Community" w:history="1">
        <w:proofErr w:type="spellStart"/>
        <w:r w:rsidRPr="007E27E7">
          <w:rPr>
            <w:rFonts w:ascii="Georgia" w:eastAsia="Times New Roman" w:hAnsi="Georgia"/>
            <w:color w:val="005883"/>
            <w:sz w:val="24"/>
            <w:szCs w:val="24"/>
            <w:lang w:eastAsia="nl-NL"/>
          </w:rPr>
          <w:t>Tiki</w:t>
        </w:r>
        <w:proofErr w:type="spellEnd"/>
        <w:r w:rsidRPr="007E27E7">
          <w:rPr>
            <w:rFonts w:ascii="Georgia" w:eastAsia="Times New Roman" w:hAnsi="Georgia"/>
            <w:color w:val="005883"/>
            <w:sz w:val="24"/>
            <w:szCs w:val="24"/>
            <w:lang w:eastAsia="nl-NL"/>
          </w:rPr>
          <w:t xml:space="preserve"> Wiki CMS </w:t>
        </w:r>
        <w:proofErr w:type="spellStart"/>
        <w:r w:rsidRPr="007E27E7">
          <w:rPr>
            <w:rFonts w:ascii="Georgia" w:eastAsia="Times New Roman" w:hAnsi="Georgia"/>
            <w:color w:val="005883"/>
            <w:sz w:val="24"/>
            <w:szCs w:val="24"/>
            <w:lang w:eastAsia="nl-NL"/>
          </w:rPr>
          <w:t>Groupware</w:t>
        </w:r>
        <w:proofErr w:type="spellEnd"/>
        <w:r w:rsidRPr="007E27E7">
          <w:rPr>
            <w:rFonts w:ascii="Georgia" w:eastAsia="Times New Roman" w:hAnsi="Georgia"/>
            <w:color w:val="005883"/>
            <w:sz w:val="24"/>
            <w:szCs w:val="24"/>
            <w:lang w:eastAsia="nl-NL"/>
          </w:rPr>
          <w:t xml:space="preserve"> </w:t>
        </w:r>
      </w:hyperlink>
      <w:r w:rsidRPr="007E27E7">
        <w:rPr>
          <w:rFonts w:ascii="Georgia" w:eastAsia="Times New Roman" w:hAnsi="Georgia"/>
          <w:color w:val="333333"/>
          <w:sz w:val="24"/>
          <w:szCs w:val="24"/>
          <w:lang w:eastAsia="nl-NL"/>
        </w:rPr>
        <w:t xml:space="preserve"> | Thema: </w:t>
      </w:r>
      <w:proofErr w:type="spellStart"/>
      <w:r w:rsidRPr="007E27E7">
        <w:rPr>
          <w:rFonts w:ascii="Georgia" w:eastAsia="Times New Roman" w:hAnsi="Georgia"/>
          <w:color w:val="333333"/>
          <w:sz w:val="24"/>
          <w:szCs w:val="24"/>
          <w:lang w:eastAsia="nl-NL"/>
        </w:rPr>
        <w:t>Readable</w:t>
      </w:r>
      <w:proofErr w:type="spellEnd"/>
    </w:p>
    <w:p w:rsidR="00A37416" w:rsidRDefault="007E27E7" w:rsidP="007E27E7">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r w:rsidRPr="007E27E7">
        <w:rPr>
          <w:rFonts w:ascii="Georgia" w:eastAsia="Times New Roman" w:hAnsi="Georgia"/>
          <w:color w:val="333333"/>
          <w:sz w:val="24"/>
          <w:szCs w:val="24"/>
          <w:lang w:eastAsia="nl-NL"/>
        </w:rPr>
        <w:pict/>
      </w:r>
      <w:bookmarkStart w:id="0" w:name="_GoBack"/>
      <w:bookmarkEnd w:id="0"/>
    </w:p>
    <w:sectPr w:rsidR="00A37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leway">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4FE"/>
    <w:multiLevelType w:val="multilevel"/>
    <w:tmpl w:val="B9EC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1D96"/>
    <w:multiLevelType w:val="multilevel"/>
    <w:tmpl w:val="608EA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93D38"/>
    <w:multiLevelType w:val="multilevel"/>
    <w:tmpl w:val="B6EE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C82C69"/>
    <w:multiLevelType w:val="multilevel"/>
    <w:tmpl w:val="C4C2C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EF79B9"/>
    <w:multiLevelType w:val="multilevel"/>
    <w:tmpl w:val="EDCC6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600969"/>
    <w:multiLevelType w:val="multilevel"/>
    <w:tmpl w:val="42726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7E7"/>
    <w:rsid w:val="00312A70"/>
    <w:rsid w:val="007E27E7"/>
    <w:rsid w:val="00A3741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2A70"/>
  </w:style>
  <w:style w:type="paragraph" w:styleId="Kop1">
    <w:name w:val="heading 1"/>
    <w:basedOn w:val="Standaard"/>
    <w:link w:val="Kop1Char"/>
    <w:uiPriority w:val="9"/>
    <w:qFormat/>
    <w:rsid w:val="007E27E7"/>
    <w:pPr>
      <w:spacing w:before="330" w:after="165"/>
      <w:outlineLvl w:val="0"/>
    </w:pPr>
    <w:rPr>
      <w:rFonts w:ascii="Raleway" w:eastAsia="Times New Roman" w:hAnsi="Raleway" w:cs="Times New Roman"/>
      <w:b/>
      <w:bCs/>
      <w:kern w:val="36"/>
      <w:sz w:val="62"/>
      <w:szCs w:val="62"/>
      <w:lang w:eastAsia="nl-NL"/>
    </w:rPr>
  </w:style>
  <w:style w:type="paragraph" w:styleId="Kop2">
    <w:name w:val="heading 2"/>
    <w:basedOn w:val="Standaard"/>
    <w:link w:val="Kop2Char"/>
    <w:uiPriority w:val="9"/>
    <w:qFormat/>
    <w:rsid w:val="007E27E7"/>
    <w:pPr>
      <w:spacing w:before="330" w:after="165"/>
      <w:outlineLvl w:val="1"/>
    </w:pPr>
    <w:rPr>
      <w:rFonts w:ascii="Raleway" w:eastAsia="Times New Roman" w:hAnsi="Raleway" w:cs="Times New Roman"/>
      <w:b/>
      <w:bCs/>
      <w:sz w:val="51"/>
      <w:szCs w:val="51"/>
      <w:lang w:eastAsia="nl-NL"/>
    </w:rPr>
  </w:style>
  <w:style w:type="paragraph" w:styleId="Kop3">
    <w:name w:val="heading 3"/>
    <w:basedOn w:val="Standaard"/>
    <w:link w:val="Kop3Char"/>
    <w:uiPriority w:val="9"/>
    <w:qFormat/>
    <w:rsid w:val="007E27E7"/>
    <w:pPr>
      <w:spacing w:before="330" w:after="165"/>
      <w:outlineLvl w:val="2"/>
    </w:pPr>
    <w:rPr>
      <w:rFonts w:ascii="Raleway" w:eastAsia="Times New Roman" w:hAnsi="Raleway" w:cs="Times New Roman"/>
      <w:b/>
      <w:bCs/>
      <w:sz w:val="42"/>
      <w:szCs w:val="4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27E7"/>
    <w:rPr>
      <w:rFonts w:ascii="Raleway" w:eastAsia="Times New Roman" w:hAnsi="Raleway" w:cs="Times New Roman"/>
      <w:b/>
      <w:bCs/>
      <w:kern w:val="36"/>
      <w:sz w:val="62"/>
      <w:szCs w:val="62"/>
      <w:lang w:eastAsia="nl-NL"/>
    </w:rPr>
  </w:style>
  <w:style w:type="character" w:customStyle="1" w:styleId="Kop2Char">
    <w:name w:val="Kop 2 Char"/>
    <w:basedOn w:val="Standaardalinea-lettertype"/>
    <w:link w:val="Kop2"/>
    <w:uiPriority w:val="9"/>
    <w:rsid w:val="007E27E7"/>
    <w:rPr>
      <w:rFonts w:ascii="Raleway" w:eastAsia="Times New Roman" w:hAnsi="Raleway" w:cs="Times New Roman"/>
      <w:b/>
      <w:bCs/>
      <w:sz w:val="51"/>
      <w:szCs w:val="51"/>
      <w:lang w:eastAsia="nl-NL"/>
    </w:rPr>
  </w:style>
  <w:style w:type="character" w:customStyle="1" w:styleId="Kop3Char">
    <w:name w:val="Kop 3 Char"/>
    <w:basedOn w:val="Standaardalinea-lettertype"/>
    <w:link w:val="Kop3"/>
    <w:uiPriority w:val="9"/>
    <w:rsid w:val="007E27E7"/>
    <w:rPr>
      <w:rFonts w:ascii="Raleway" w:eastAsia="Times New Roman" w:hAnsi="Raleway" w:cs="Times New Roman"/>
      <w:b/>
      <w:bCs/>
      <w:sz w:val="42"/>
      <w:szCs w:val="42"/>
      <w:lang w:eastAsia="nl-NL"/>
    </w:rPr>
  </w:style>
  <w:style w:type="character" w:styleId="Hyperlink">
    <w:name w:val="Hyperlink"/>
    <w:basedOn w:val="Standaardalinea-lettertype"/>
    <w:uiPriority w:val="99"/>
    <w:semiHidden/>
    <w:unhideWhenUsed/>
    <w:rsid w:val="007E27E7"/>
    <w:rPr>
      <w:strike w:val="0"/>
      <w:dstrike w:val="0"/>
      <w:color w:val="005883"/>
      <w:u w:val="none"/>
      <w:effect w:val="none"/>
      <w:shd w:val="clear" w:color="auto" w:fill="auto"/>
    </w:rPr>
  </w:style>
  <w:style w:type="paragraph" w:styleId="Normaalweb">
    <w:name w:val="Normal (Web)"/>
    <w:basedOn w:val="Standaard"/>
    <w:uiPriority w:val="99"/>
    <w:semiHidden/>
    <w:unhideWhenUsed/>
    <w:rsid w:val="007E27E7"/>
    <w:pPr>
      <w:spacing w:after="165"/>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7E27E7"/>
    <w:pPr>
      <w:pBdr>
        <w:bottom w:val="single" w:sz="6" w:space="1" w:color="auto"/>
      </w:pBdr>
      <w:jc w:val="center"/>
    </w:pPr>
    <w:rPr>
      <w:rFonts w:eastAsia="Times New Roman"/>
      <w:vanish/>
      <w:sz w:val="16"/>
      <w:szCs w:val="16"/>
      <w:lang w:eastAsia="nl-NL"/>
    </w:rPr>
  </w:style>
  <w:style w:type="character" w:customStyle="1" w:styleId="BovenkantformulierChar">
    <w:name w:val="Bovenkant formulier Char"/>
    <w:basedOn w:val="Standaardalinea-lettertype"/>
    <w:link w:val="Bovenkantformulier"/>
    <w:uiPriority w:val="99"/>
    <w:semiHidden/>
    <w:rsid w:val="007E27E7"/>
    <w:rPr>
      <w:rFonts w:eastAsia="Times New Roman"/>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7E27E7"/>
    <w:pPr>
      <w:pBdr>
        <w:top w:val="single" w:sz="6" w:space="1" w:color="auto"/>
      </w:pBdr>
      <w:jc w:val="center"/>
    </w:pPr>
    <w:rPr>
      <w:rFonts w:eastAsia="Times New Roman"/>
      <w:vanish/>
      <w:sz w:val="16"/>
      <w:szCs w:val="16"/>
      <w:lang w:eastAsia="nl-NL"/>
    </w:rPr>
  </w:style>
  <w:style w:type="character" w:customStyle="1" w:styleId="OnderkantformulierChar">
    <w:name w:val="Onderkant formulier Char"/>
    <w:basedOn w:val="Standaardalinea-lettertype"/>
    <w:link w:val="Onderkantformulier"/>
    <w:uiPriority w:val="99"/>
    <w:semiHidden/>
    <w:rsid w:val="007E27E7"/>
    <w:rPr>
      <w:rFonts w:eastAsia="Times New Roman"/>
      <w:vanish/>
      <w:sz w:val="16"/>
      <w:szCs w:val="16"/>
      <w:lang w:eastAsia="nl-NL"/>
    </w:rPr>
  </w:style>
  <w:style w:type="paragraph" w:styleId="Ballontekst">
    <w:name w:val="Balloon Text"/>
    <w:basedOn w:val="Standaard"/>
    <w:link w:val="BallontekstChar"/>
    <w:uiPriority w:val="99"/>
    <w:semiHidden/>
    <w:unhideWhenUsed/>
    <w:rsid w:val="007E27E7"/>
    <w:rPr>
      <w:rFonts w:ascii="Tahoma" w:hAnsi="Tahoma" w:cs="Tahoma"/>
      <w:sz w:val="16"/>
      <w:szCs w:val="16"/>
    </w:rPr>
  </w:style>
  <w:style w:type="character" w:customStyle="1" w:styleId="BallontekstChar">
    <w:name w:val="Ballontekst Char"/>
    <w:basedOn w:val="Standaardalinea-lettertype"/>
    <w:link w:val="Ballontekst"/>
    <w:uiPriority w:val="99"/>
    <w:semiHidden/>
    <w:rsid w:val="007E27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2A70"/>
  </w:style>
  <w:style w:type="paragraph" w:styleId="Kop1">
    <w:name w:val="heading 1"/>
    <w:basedOn w:val="Standaard"/>
    <w:link w:val="Kop1Char"/>
    <w:uiPriority w:val="9"/>
    <w:qFormat/>
    <w:rsid w:val="007E27E7"/>
    <w:pPr>
      <w:spacing w:before="330" w:after="165"/>
      <w:outlineLvl w:val="0"/>
    </w:pPr>
    <w:rPr>
      <w:rFonts w:ascii="Raleway" w:eastAsia="Times New Roman" w:hAnsi="Raleway" w:cs="Times New Roman"/>
      <w:b/>
      <w:bCs/>
      <w:kern w:val="36"/>
      <w:sz w:val="62"/>
      <w:szCs w:val="62"/>
      <w:lang w:eastAsia="nl-NL"/>
    </w:rPr>
  </w:style>
  <w:style w:type="paragraph" w:styleId="Kop2">
    <w:name w:val="heading 2"/>
    <w:basedOn w:val="Standaard"/>
    <w:link w:val="Kop2Char"/>
    <w:uiPriority w:val="9"/>
    <w:qFormat/>
    <w:rsid w:val="007E27E7"/>
    <w:pPr>
      <w:spacing w:before="330" w:after="165"/>
      <w:outlineLvl w:val="1"/>
    </w:pPr>
    <w:rPr>
      <w:rFonts w:ascii="Raleway" w:eastAsia="Times New Roman" w:hAnsi="Raleway" w:cs="Times New Roman"/>
      <w:b/>
      <w:bCs/>
      <w:sz w:val="51"/>
      <w:szCs w:val="51"/>
      <w:lang w:eastAsia="nl-NL"/>
    </w:rPr>
  </w:style>
  <w:style w:type="paragraph" w:styleId="Kop3">
    <w:name w:val="heading 3"/>
    <w:basedOn w:val="Standaard"/>
    <w:link w:val="Kop3Char"/>
    <w:uiPriority w:val="9"/>
    <w:qFormat/>
    <w:rsid w:val="007E27E7"/>
    <w:pPr>
      <w:spacing w:before="330" w:after="165"/>
      <w:outlineLvl w:val="2"/>
    </w:pPr>
    <w:rPr>
      <w:rFonts w:ascii="Raleway" w:eastAsia="Times New Roman" w:hAnsi="Raleway" w:cs="Times New Roman"/>
      <w:b/>
      <w:bCs/>
      <w:sz w:val="42"/>
      <w:szCs w:val="4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27E7"/>
    <w:rPr>
      <w:rFonts w:ascii="Raleway" w:eastAsia="Times New Roman" w:hAnsi="Raleway" w:cs="Times New Roman"/>
      <w:b/>
      <w:bCs/>
      <w:kern w:val="36"/>
      <w:sz w:val="62"/>
      <w:szCs w:val="62"/>
      <w:lang w:eastAsia="nl-NL"/>
    </w:rPr>
  </w:style>
  <w:style w:type="character" w:customStyle="1" w:styleId="Kop2Char">
    <w:name w:val="Kop 2 Char"/>
    <w:basedOn w:val="Standaardalinea-lettertype"/>
    <w:link w:val="Kop2"/>
    <w:uiPriority w:val="9"/>
    <w:rsid w:val="007E27E7"/>
    <w:rPr>
      <w:rFonts w:ascii="Raleway" w:eastAsia="Times New Roman" w:hAnsi="Raleway" w:cs="Times New Roman"/>
      <w:b/>
      <w:bCs/>
      <w:sz w:val="51"/>
      <w:szCs w:val="51"/>
      <w:lang w:eastAsia="nl-NL"/>
    </w:rPr>
  </w:style>
  <w:style w:type="character" w:customStyle="1" w:styleId="Kop3Char">
    <w:name w:val="Kop 3 Char"/>
    <w:basedOn w:val="Standaardalinea-lettertype"/>
    <w:link w:val="Kop3"/>
    <w:uiPriority w:val="9"/>
    <w:rsid w:val="007E27E7"/>
    <w:rPr>
      <w:rFonts w:ascii="Raleway" w:eastAsia="Times New Roman" w:hAnsi="Raleway" w:cs="Times New Roman"/>
      <w:b/>
      <w:bCs/>
      <w:sz w:val="42"/>
      <w:szCs w:val="42"/>
      <w:lang w:eastAsia="nl-NL"/>
    </w:rPr>
  </w:style>
  <w:style w:type="character" w:styleId="Hyperlink">
    <w:name w:val="Hyperlink"/>
    <w:basedOn w:val="Standaardalinea-lettertype"/>
    <w:uiPriority w:val="99"/>
    <w:semiHidden/>
    <w:unhideWhenUsed/>
    <w:rsid w:val="007E27E7"/>
    <w:rPr>
      <w:strike w:val="0"/>
      <w:dstrike w:val="0"/>
      <w:color w:val="005883"/>
      <w:u w:val="none"/>
      <w:effect w:val="none"/>
      <w:shd w:val="clear" w:color="auto" w:fill="auto"/>
    </w:rPr>
  </w:style>
  <w:style w:type="paragraph" w:styleId="Normaalweb">
    <w:name w:val="Normal (Web)"/>
    <w:basedOn w:val="Standaard"/>
    <w:uiPriority w:val="99"/>
    <w:semiHidden/>
    <w:unhideWhenUsed/>
    <w:rsid w:val="007E27E7"/>
    <w:pPr>
      <w:spacing w:after="165"/>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7E27E7"/>
    <w:pPr>
      <w:pBdr>
        <w:bottom w:val="single" w:sz="6" w:space="1" w:color="auto"/>
      </w:pBdr>
      <w:jc w:val="center"/>
    </w:pPr>
    <w:rPr>
      <w:rFonts w:eastAsia="Times New Roman"/>
      <w:vanish/>
      <w:sz w:val="16"/>
      <w:szCs w:val="16"/>
      <w:lang w:eastAsia="nl-NL"/>
    </w:rPr>
  </w:style>
  <w:style w:type="character" w:customStyle="1" w:styleId="BovenkantformulierChar">
    <w:name w:val="Bovenkant formulier Char"/>
    <w:basedOn w:val="Standaardalinea-lettertype"/>
    <w:link w:val="Bovenkantformulier"/>
    <w:uiPriority w:val="99"/>
    <w:semiHidden/>
    <w:rsid w:val="007E27E7"/>
    <w:rPr>
      <w:rFonts w:eastAsia="Times New Roman"/>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7E27E7"/>
    <w:pPr>
      <w:pBdr>
        <w:top w:val="single" w:sz="6" w:space="1" w:color="auto"/>
      </w:pBdr>
      <w:jc w:val="center"/>
    </w:pPr>
    <w:rPr>
      <w:rFonts w:eastAsia="Times New Roman"/>
      <w:vanish/>
      <w:sz w:val="16"/>
      <w:szCs w:val="16"/>
      <w:lang w:eastAsia="nl-NL"/>
    </w:rPr>
  </w:style>
  <w:style w:type="character" w:customStyle="1" w:styleId="OnderkantformulierChar">
    <w:name w:val="Onderkant formulier Char"/>
    <w:basedOn w:val="Standaardalinea-lettertype"/>
    <w:link w:val="Onderkantformulier"/>
    <w:uiPriority w:val="99"/>
    <w:semiHidden/>
    <w:rsid w:val="007E27E7"/>
    <w:rPr>
      <w:rFonts w:eastAsia="Times New Roman"/>
      <w:vanish/>
      <w:sz w:val="16"/>
      <w:szCs w:val="16"/>
      <w:lang w:eastAsia="nl-NL"/>
    </w:rPr>
  </w:style>
  <w:style w:type="paragraph" w:styleId="Ballontekst">
    <w:name w:val="Balloon Text"/>
    <w:basedOn w:val="Standaard"/>
    <w:link w:val="BallontekstChar"/>
    <w:uiPriority w:val="99"/>
    <w:semiHidden/>
    <w:unhideWhenUsed/>
    <w:rsid w:val="007E27E7"/>
    <w:rPr>
      <w:rFonts w:ascii="Tahoma" w:hAnsi="Tahoma" w:cs="Tahoma"/>
      <w:sz w:val="16"/>
      <w:szCs w:val="16"/>
    </w:rPr>
  </w:style>
  <w:style w:type="character" w:customStyle="1" w:styleId="BallontekstChar">
    <w:name w:val="Ballontekst Char"/>
    <w:basedOn w:val="Standaardalinea-lettertype"/>
    <w:link w:val="Ballontekst"/>
    <w:uiPriority w:val="99"/>
    <w:semiHidden/>
    <w:rsid w:val="007E2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430393">
      <w:marLeft w:val="0"/>
      <w:marRight w:val="0"/>
      <w:marTop w:val="0"/>
      <w:marBottom w:val="0"/>
      <w:divBdr>
        <w:top w:val="none" w:sz="0" w:space="0" w:color="auto"/>
        <w:left w:val="none" w:sz="0" w:space="0" w:color="auto"/>
        <w:bottom w:val="none" w:sz="0" w:space="0" w:color="auto"/>
        <w:right w:val="none" w:sz="0" w:space="0" w:color="auto"/>
      </w:divBdr>
      <w:divsChild>
        <w:div w:id="677390316">
          <w:marLeft w:val="0"/>
          <w:marRight w:val="0"/>
          <w:marTop w:val="0"/>
          <w:marBottom w:val="0"/>
          <w:divBdr>
            <w:top w:val="none" w:sz="0" w:space="0" w:color="auto"/>
            <w:left w:val="none" w:sz="0" w:space="0" w:color="auto"/>
            <w:bottom w:val="none" w:sz="0" w:space="0" w:color="auto"/>
            <w:right w:val="none" w:sz="0" w:space="0" w:color="auto"/>
          </w:divBdr>
          <w:divsChild>
            <w:div w:id="2085374895">
              <w:marLeft w:val="0"/>
              <w:marRight w:val="0"/>
              <w:marTop w:val="0"/>
              <w:marBottom w:val="0"/>
              <w:divBdr>
                <w:top w:val="none" w:sz="0" w:space="0" w:color="auto"/>
                <w:left w:val="none" w:sz="0" w:space="0" w:color="auto"/>
                <w:bottom w:val="none" w:sz="0" w:space="0" w:color="auto"/>
                <w:right w:val="none" w:sz="0" w:space="0" w:color="auto"/>
              </w:divBdr>
              <w:divsChild>
                <w:div w:id="1067456987">
                  <w:marLeft w:val="0"/>
                  <w:marRight w:val="0"/>
                  <w:marTop w:val="0"/>
                  <w:marBottom w:val="0"/>
                  <w:divBdr>
                    <w:top w:val="none" w:sz="0" w:space="0" w:color="auto"/>
                    <w:left w:val="none" w:sz="0" w:space="0" w:color="auto"/>
                    <w:bottom w:val="none" w:sz="0" w:space="0" w:color="auto"/>
                    <w:right w:val="none" w:sz="0" w:space="0" w:color="auto"/>
                  </w:divBdr>
                  <w:divsChild>
                    <w:div w:id="1246837956">
                      <w:marLeft w:val="0"/>
                      <w:marRight w:val="0"/>
                      <w:marTop w:val="0"/>
                      <w:marBottom w:val="0"/>
                      <w:divBdr>
                        <w:top w:val="none" w:sz="0" w:space="0" w:color="auto"/>
                        <w:left w:val="none" w:sz="0" w:space="0" w:color="auto"/>
                        <w:bottom w:val="none" w:sz="0" w:space="0" w:color="auto"/>
                        <w:right w:val="none" w:sz="0" w:space="0" w:color="auto"/>
                      </w:divBdr>
                      <w:divsChild>
                        <w:div w:id="19706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846298">
      <w:marLeft w:val="0"/>
      <w:marRight w:val="0"/>
      <w:marTop w:val="0"/>
      <w:marBottom w:val="0"/>
      <w:divBdr>
        <w:top w:val="none" w:sz="0" w:space="0" w:color="auto"/>
        <w:left w:val="none" w:sz="0" w:space="0" w:color="auto"/>
        <w:bottom w:val="none" w:sz="0" w:space="0" w:color="auto"/>
        <w:right w:val="none" w:sz="0" w:space="0" w:color="auto"/>
      </w:divBdr>
      <w:divsChild>
        <w:div w:id="930360399">
          <w:marLeft w:val="0"/>
          <w:marRight w:val="0"/>
          <w:marTop w:val="0"/>
          <w:marBottom w:val="0"/>
          <w:divBdr>
            <w:top w:val="none" w:sz="0" w:space="0" w:color="auto"/>
            <w:left w:val="none" w:sz="0" w:space="0" w:color="auto"/>
            <w:bottom w:val="none" w:sz="0" w:space="0" w:color="auto"/>
            <w:right w:val="none" w:sz="0" w:space="0" w:color="auto"/>
          </w:divBdr>
          <w:divsChild>
            <w:div w:id="1050374890">
              <w:marLeft w:val="0"/>
              <w:marRight w:val="0"/>
              <w:marTop w:val="0"/>
              <w:marBottom w:val="0"/>
              <w:divBdr>
                <w:top w:val="none" w:sz="0" w:space="0" w:color="auto"/>
                <w:left w:val="none" w:sz="0" w:space="0" w:color="auto"/>
                <w:bottom w:val="none" w:sz="0" w:space="0" w:color="auto"/>
                <w:right w:val="none" w:sz="0" w:space="0" w:color="auto"/>
              </w:divBdr>
              <w:divsChild>
                <w:div w:id="39401721">
                  <w:marLeft w:val="0"/>
                  <w:marRight w:val="0"/>
                  <w:marTop w:val="0"/>
                  <w:marBottom w:val="0"/>
                  <w:divBdr>
                    <w:top w:val="none" w:sz="0" w:space="0" w:color="auto"/>
                    <w:left w:val="none" w:sz="0" w:space="0" w:color="auto"/>
                    <w:bottom w:val="none" w:sz="0" w:space="0" w:color="auto"/>
                    <w:right w:val="none" w:sz="0" w:space="0" w:color="auto"/>
                  </w:divBdr>
                  <w:divsChild>
                    <w:div w:id="2102754930">
                      <w:marLeft w:val="0"/>
                      <w:marRight w:val="0"/>
                      <w:marTop w:val="0"/>
                      <w:marBottom w:val="0"/>
                      <w:divBdr>
                        <w:top w:val="none" w:sz="0" w:space="0" w:color="auto"/>
                        <w:left w:val="none" w:sz="0" w:space="0" w:color="auto"/>
                        <w:bottom w:val="none" w:sz="0" w:space="0" w:color="auto"/>
                        <w:right w:val="none" w:sz="0" w:space="0" w:color="auto"/>
                      </w:divBdr>
                      <w:divsChild>
                        <w:div w:id="42757529">
                          <w:marLeft w:val="0"/>
                          <w:marRight w:val="0"/>
                          <w:marTop w:val="0"/>
                          <w:marBottom w:val="0"/>
                          <w:divBdr>
                            <w:top w:val="none" w:sz="0" w:space="0" w:color="auto"/>
                            <w:left w:val="none" w:sz="0" w:space="0" w:color="auto"/>
                            <w:bottom w:val="none" w:sz="0" w:space="0" w:color="auto"/>
                            <w:right w:val="none" w:sz="0" w:space="0" w:color="auto"/>
                          </w:divBdr>
                        </w:div>
                        <w:div w:id="5459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9386">
                  <w:marLeft w:val="0"/>
                  <w:marRight w:val="0"/>
                  <w:marTop w:val="0"/>
                  <w:marBottom w:val="0"/>
                  <w:divBdr>
                    <w:top w:val="none" w:sz="0" w:space="0" w:color="auto"/>
                    <w:left w:val="none" w:sz="0" w:space="0" w:color="auto"/>
                    <w:bottom w:val="none" w:sz="0" w:space="0" w:color="auto"/>
                    <w:right w:val="none" w:sz="0" w:space="0" w:color="auto"/>
                  </w:divBdr>
                  <w:divsChild>
                    <w:div w:id="975794252">
                      <w:marLeft w:val="0"/>
                      <w:marRight w:val="0"/>
                      <w:marTop w:val="0"/>
                      <w:marBottom w:val="0"/>
                      <w:divBdr>
                        <w:top w:val="none" w:sz="0" w:space="0" w:color="auto"/>
                        <w:left w:val="none" w:sz="0" w:space="0" w:color="auto"/>
                        <w:bottom w:val="none" w:sz="0" w:space="0" w:color="auto"/>
                        <w:right w:val="none" w:sz="0" w:space="0" w:color="auto"/>
                      </w:divBdr>
                      <w:divsChild>
                        <w:div w:id="1039938098">
                          <w:marLeft w:val="0"/>
                          <w:marRight w:val="0"/>
                          <w:marTop w:val="0"/>
                          <w:marBottom w:val="0"/>
                          <w:divBdr>
                            <w:top w:val="none" w:sz="0" w:space="0" w:color="auto"/>
                            <w:left w:val="none" w:sz="0" w:space="0" w:color="auto"/>
                            <w:bottom w:val="none" w:sz="0" w:space="0" w:color="auto"/>
                            <w:right w:val="none" w:sz="0" w:space="0" w:color="auto"/>
                          </w:divBdr>
                          <w:divsChild>
                            <w:div w:id="188765598">
                              <w:marLeft w:val="0"/>
                              <w:marRight w:val="0"/>
                              <w:marTop w:val="0"/>
                              <w:marBottom w:val="0"/>
                              <w:divBdr>
                                <w:top w:val="none" w:sz="0" w:space="0" w:color="auto"/>
                                <w:left w:val="none" w:sz="0" w:space="0" w:color="auto"/>
                                <w:bottom w:val="none" w:sz="0" w:space="0" w:color="auto"/>
                                <w:right w:val="none" w:sz="0" w:space="0" w:color="auto"/>
                              </w:divBdr>
                              <w:divsChild>
                                <w:div w:id="1323388570">
                                  <w:marLeft w:val="0"/>
                                  <w:marRight w:val="0"/>
                                  <w:marTop w:val="0"/>
                                  <w:marBottom w:val="0"/>
                                  <w:divBdr>
                                    <w:top w:val="none" w:sz="0" w:space="0" w:color="auto"/>
                                    <w:left w:val="none" w:sz="0" w:space="0" w:color="auto"/>
                                    <w:bottom w:val="none" w:sz="0" w:space="0" w:color="auto"/>
                                    <w:right w:val="none" w:sz="0" w:space="0" w:color="auto"/>
                                  </w:divBdr>
                                  <w:divsChild>
                                    <w:div w:id="1308894088">
                                      <w:marLeft w:val="0"/>
                                      <w:marRight w:val="0"/>
                                      <w:marTop w:val="0"/>
                                      <w:marBottom w:val="0"/>
                                      <w:divBdr>
                                        <w:top w:val="none" w:sz="0" w:space="0" w:color="auto"/>
                                        <w:left w:val="none" w:sz="0" w:space="0" w:color="auto"/>
                                        <w:bottom w:val="none" w:sz="0" w:space="0" w:color="auto"/>
                                        <w:right w:val="none" w:sz="0" w:space="0" w:color="auto"/>
                                      </w:divBdr>
                                    </w:div>
                                    <w:div w:id="930698426">
                                      <w:marLeft w:val="0"/>
                                      <w:marRight w:val="0"/>
                                      <w:marTop w:val="0"/>
                                      <w:marBottom w:val="0"/>
                                      <w:divBdr>
                                        <w:top w:val="none" w:sz="0" w:space="0" w:color="auto"/>
                                        <w:left w:val="none" w:sz="0" w:space="0" w:color="auto"/>
                                        <w:bottom w:val="none" w:sz="0" w:space="0" w:color="auto"/>
                                        <w:right w:val="none" w:sz="0" w:space="0" w:color="auto"/>
                                      </w:divBdr>
                                      <w:divsChild>
                                        <w:div w:id="557205233">
                                          <w:marLeft w:val="0"/>
                                          <w:marRight w:val="0"/>
                                          <w:marTop w:val="0"/>
                                          <w:marBottom w:val="0"/>
                                          <w:divBdr>
                                            <w:top w:val="none" w:sz="0" w:space="0" w:color="auto"/>
                                            <w:left w:val="none" w:sz="0" w:space="0" w:color="auto"/>
                                            <w:bottom w:val="none" w:sz="0" w:space="0" w:color="auto"/>
                                            <w:right w:val="none" w:sz="0" w:space="0" w:color="auto"/>
                                          </w:divBdr>
                                        </w:div>
                                      </w:divsChild>
                                    </w:div>
                                    <w:div w:id="135805499">
                                      <w:marLeft w:val="0"/>
                                      <w:marRight w:val="0"/>
                                      <w:marTop w:val="0"/>
                                      <w:marBottom w:val="225"/>
                                      <w:divBdr>
                                        <w:top w:val="none" w:sz="0" w:space="0" w:color="auto"/>
                                        <w:left w:val="none" w:sz="0" w:space="0" w:color="auto"/>
                                        <w:bottom w:val="none" w:sz="0" w:space="0" w:color="auto"/>
                                        <w:right w:val="none" w:sz="0" w:space="0" w:color="auto"/>
                                      </w:divBdr>
                                    </w:div>
                                    <w:div w:id="399451841">
                                      <w:marLeft w:val="0"/>
                                      <w:marRight w:val="0"/>
                                      <w:marTop w:val="0"/>
                                      <w:marBottom w:val="0"/>
                                      <w:divBdr>
                                        <w:top w:val="none" w:sz="0" w:space="0" w:color="auto"/>
                                        <w:left w:val="none" w:sz="0" w:space="0" w:color="auto"/>
                                        <w:bottom w:val="none" w:sz="0" w:space="0" w:color="auto"/>
                                        <w:right w:val="none" w:sz="0" w:space="0" w:color="auto"/>
                                      </w:divBdr>
                                      <w:divsChild>
                                        <w:div w:id="6711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647196">
      <w:marLeft w:val="0"/>
      <w:marRight w:val="0"/>
      <w:marTop w:val="0"/>
      <w:marBottom w:val="0"/>
      <w:divBdr>
        <w:top w:val="none" w:sz="0" w:space="0" w:color="auto"/>
        <w:left w:val="none" w:sz="0" w:space="0" w:color="auto"/>
        <w:bottom w:val="none" w:sz="0" w:space="0" w:color="auto"/>
        <w:right w:val="none" w:sz="0" w:space="0" w:color="auto"/>
      </w:divBdr>
    </w:div>
    <w:div w:id="1895387979">
      <w:marLeft w:val="0"/>
      <w:marRight w:val="0"/>
      <w:marTop w:val="0"/>
      <w:marBottom w:val="0"/>
      <w:divBdr>
        <w:top w:val="none" w:sz="0" w:space="0" w:color="auto"/>
        <w:left w:val="none" w:sz="0" w:space="0" w:color="auto"/>
        <w:bottom w:val="none" w:sz="0" w:space="0" w:color="auto"/>
        <w:right w:val="none" w:sz="0" w:space="0" w:color="auto"/>
      </w:divBdr>
      <w:divsChild>
        <w:div w:id="679625756">
          <w:marLeft w:val="0"/>
          <w:marRight w:val="0"/>
          <w:marTop w:val="0"/>
          <w:marBottom w:val="0"/>
          <w:divBdr>
            <w:top w:val="none" w:sz="0" w:space="0" w:color="auto"/>
            <w:left w:val="none" w:sz="0" w:space="0" w:color="auto"/>
            <w:bottom w:val="none" w:sz="0" w:space="0" w:color="auto"/>
            <w:right w:val="none" w:sz="0" w:space="0" w:color="auto"/>
          </w:divBdr>
          <w:divsChild>
            <w:div w:id="1892230725">
              <w:marLeft w:val="-225"/>
              <w:marRight w:val="-225"/>
              <w:marTop w:val="0"/>
              <w:marBottom w:val="0"/>
              <w:divBdr>
                <w:top w:val="none" w:sz="0" w:space="0" w:color="auto"/>
                <w:left w:val="none" w:sz="0" w:space="0" w:color="auto"/>
                <w:bottom w:val="none" w:sz="0" w:space="0" w:color="auto"/>
                <w:right w:val="none" w:sz="0" w:space="0" w:color="auto"/>
              </w:divBdr>
              <w:divsChild>
                <w:div w:id="1176962905">
                  <w:marLeft w:val="0"/>
                  <w:marRight w:val="0"/>
                  <w:marTop w:val="0"/>
                  <w:marBottom w:val="0"/>
                  <w:divBdr>
                    <w:top w:val="none" w:sz="0" w:space="0" w:color="auto"/>
                    <w:left w:val="none" w:sz="0" w:space="0" w:color="auto"/>
                    <w:bottom w:val="none" w:sz="0" w:space="0" w:color="auto"/>
                    <w:right w:val="none" w:sz="0" w:space="0" w:color="auto"/>
                  </w:divBdr>
                  <w:divsChild>
                    <w:div w:id="1231892985">
                      <w:marLeft w:val="0"/>
                      <w:marRight w:val="0"/>
                      <w:marTop w:val="0"/>
                      <w:marBottom w:val="0"/>
                      <w:divBdr>
                        <w:top w:val="none" w:sz="0" w:space="0" w:color="auto"/>
                        <w:left w:val="none" w:sz="0" w:space="0" w:color="auto"/>
                        <w:bottom w:val="none" w:sz="0" w:space="0" w:color="auto"/>
                        <w:right w:val="none" w:sz="0" w:space="0" w:color="auto"/>
                      </w:divBdr>
                    </w:div>
                    <w:div w:id="10976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tje.org/wiki/" TargetMode="External"/><Relationship Id="rId13" Type="http://schemas.openxmlformats.org/officeDocument/2006/relationships/hyperlink" Target="http://www.bartje.org/wiki/tiki-remind_password.php" TargetMode="External"/><Relationship Id="rId18" Type="http://schemas.openxmlformats.org/officeDocument/2006/relationships/hyperlink" Target="http://www.bartje.org/wiki/tiki-index.php?page=Authenticatie+en+autorisatie"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bartje.org/wiki/Authenticatie%20en%20autorisatie" TargetMode="External"/><Relationship Id="rId7" Type="http://schemas.openxmlformats.org/officeDocument/2006/relationships/image" Target="media/image1.jpeg"/><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http://tiki.org/" TargetMode="Externa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http://www.bartje.org/wiki/Authenticatie%20en%20autorisatie" TargetMode="External"/><Relationship Id="rId1" Type="http://schemas.openxmlformats.org/officeDocument/2006/relationships/numbering" Target="numbering.xml"/><Relationship Id="rId6" Type="http://schemas.openxmlformats.org/officeDocument/2006/relationships/hyperlink" Target="http://www.bartje.org/wiki/" TargetMode="External"/><Relationship Id="rId11" Type="http://schemas.openxmlformats.org/officeDocument/2006/relationships/image" Target="media/image3.wmf"/><Relationship Id="rId24" Type="http://schemas.openxmlformats.org/officeDocument/2006/relationships/hyperlink" Target="http://www.bartje.org/wiki/Authenticatie%20en%20autorisatie" TargetMode="Externa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yperlink" Target="http://www.bartje.org/wiki/Authenticatie%20en%20autorisatie" TargetMode="External"/><Relationship Id="rId10" Type="http://schemas.openxmlformats.org/officeDocument/2006/relationships/control" Target="activeX/activeX1.xml"/><Relationship Id="rId19" Type="http://schemas.openxmlformats.org/officeDocument/2006/relationships/hyperlink" Target="http://www.bartje.org/wiki/Authenticatie%20en%20autorisatie"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hyperlink" Target="http://www.bartje.org/wiki/Authenticatie%20en%20autorisatie"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575</Words>
  <Characters>3165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 Jongejan</dc:creator>
  <cp:lastModifiedBy>W.J. Jongejan</cp:lastModifiedBy>
  <cp:revision>1</cp:revision>
  <dcterms:created xsi:type="dcterms:W3CDTF">2017-05-27T11:14:00Z</dcterms:created>
  <dcterms:modified xsi:type="dcterms:W3CDTF">2017-05-27T11:15:00Z</dcterms:modified>
</cp:coreProperties>
</file>