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4395"/>
        <w:gridCol w:w="4252"/>
      </w:tblGrid>
      <w:tr w:rsidR="0028220F" w:rsidTr="0065630E">
        <w:tc>
          <w:tcPr>
            <w:tcW w:w="6733" w:type="dxa"/>
            <w:gridSpan w:val="2"/>
            <w:tcBorders>
              <w:top w:val="nil"/>
              <w:left w:val="nil"/>
              <w:bottom w:val="nil"/>
              <w:right w:val="nil"/>
            </w:tcBorders>
            <w:vAlign w:val="center"/>
          </w:tcPr>
          <w:p w:rsidR="0028220F" w:rsidRDefault="0028220F" w:rsidP="0065630E">
            <w:pPr>
              <w:pStyle w:val="Amendement"/>
              <w:rPr>
                <w:rFonts w:ascii="Times New Roman" w:hAnsi="Times New Roman"/>
                <w:spacing w:val="40"/>
                <w:sz w:val="22"/>
              </w:rPr>
            </w:pPr>
            <w:bookmarkStart w:id="0" w:name="_GoBack"/>
            <w:bookmarkEnd w:id="0"/>
            <w:r>
              <w:rPr>
                <w:rFonts w:ascii="Times New Roman" w:hAnsi="Times New Roman"/>
                <w:spacing w:val="40"/>
                <w:sz w:val="30"/>
              </w:rPr>
              <w:t>T</w:t>
            </w:r>
            <w:r>
              <w:rPr>
                <w:rFonts w:ascii="Times New Roman" w:hAnsi="Times New Roman"/>
                <w:spacing w:val="40"/>
                <w:sz w:val="22"/>
              </w:rPr>
              <w:t xml:space="preserve">WEEDE </w:t>
            </w:r>
            <w:r>
              <w:rPr>
                <w:rFonts w:ascii="Times New Roman" w:hAnsi="Times New Roman"/>
                <w:spacing w:val="40"/>
                <w:sz w:val="30"/>
              </w:rPr>
              <w:t>K</w:t>
            </w:r>
            <w:r>
              <w:rPr>
                <w:rFonts w:ascii="Times New Roman" w:hAnsi="Times New Roman"/>
                <w:spacing w:val="40"/>
                <w:sz w:val="22"/>
              </w:rPr>
              <w:t>AMER DER</w:t>
            </w:r>
            <w:r>
              <w:rPr>
                <w:rFonts w:ascii="Times New Roman" w:hAnsi="Times New Roman"/>
                <w:spacing w:val="40"/>
                <w:sz w:val="30"/>
              </w:rPr>
              <w:t xml:space="preserve"> S</w:t>
            </w:r>
            <w:r>
              <w:rPr>
                <w:rFonts w:ascii="Times New Roman" w:hAnsi="Times New Roman"/>
                <w:spacing w:val="40"/>
                <w:sz w:val="22"/>
              </w:rPr>
              <w:t>TATEN-</w:t>
            </w:r>
            <w:r>
              <w:rPr>
                <w:rFonts w:ascii="Times New Roman" w:hAnsi="Times New Roman"/>
                <w:spacing w:val="40"/>
                <w:sz w:val="30"/>
              </w:rPr>
              <w:t>G</w:t>
            </w:r>
            <w:r>
              <w:rPr>
                <w:rFonts w:ascii="Times New Roman" w:hAnsi="Times New Roman"/>
                <w:spacing w:val="40"/>
                <w:sz w:val="22"/>
              </w:rPr>
              <w:t>ENERAAL</w:t>
            </w:r>
          </w:p>
        </w:tc>
        <w:tc>
          <w:tcPr>
            <w:tcW w:w="4252" w:type="dxa"/>
            <w:tcBorders>
              <w:top w:val="nil"/>
              <w:left w:val="nil"/>
              <w:bottom w:val="nil"/>
              <w:right w:val="nil"/>
            </w:tcBorders>
          </w:tcPr>
          <w:p w:rsidR="0028220F" w:rsidRDefault="0028220F" w:rsidP="0065630E">
            <w:pPr>
              <w:pStyle w:val="Amendement"/>
              <w:jc w:val="right"/>
              <w:rPr>
                <w:rFonts w:ascii="Times New Roman" w:hAnsi="Times New Roman"/>
                <w:spacing w:val="40"/>
                <w:sz w:val="22"/>
              </w:rPr>
            </w:pPr>
            <w:r>
              <w:rPr>
                <w:rFonts w:ascii="Times New Roman" w:hAnsi="Times New Roman"/>
                <w:sz w:val="88"/>
              </w:rPr>
              <w:t>2</w:t>
            </w:r>
          </w:p>
        </w:tc>
      </w:tr>
      <w:tr w:rsidR="0028220F" w:rsidTr="0065630E">
        <w:trPr>
          <w:cantSplit/>
        </w:trPr>
        <w:tc>
          <w:tcPr>
            <w:tcW w:w="10985" w:type="dxa"/>
            <w:gridSpan w:val="3"/>
            <w:tcBorders>
              <w:top w:val="single" w:sz="4" w:space="0" w:color="auto"/>
              <w:left w:val="nil"/>
              <w:bottom w:val="nil"/>
              <w:right w:val="nil"/>
            </w:tcBorders>
            <w:vAlign w:val="center"/>
          </w:tcPr>
          <w:p w:rsidR="0028220F" w:rsidRPr="00E41C7D" w:rsidRDefault="0028220F" w:rsidP="0057730F">
            <w:r w:rsidRPr="00E41C7D">
              <w:t>Vergaderjaar 20</w:t>
            </w:r>
            <w:r>
              <w:t>2</w:t>
            </w:r>
            <w:r w:rsidR="0057730F">
              <w:t>3</w:t>
            </w:r>
            <w:r w:rsidRPr="00E41C7D">
              <w:t>-20</w:t>
            </w:r>
            <w:r>
              <w:t>2</w:t>
            </w:r>
            <w:r w:rsidR="0057730F">
              <w:t>4</w:t>
            </w:r>
          </w:p>
        </w:tc>
      </w:tr>
      <w:tr w:rsidR="0028220F" w:rsidTr="0065630E">
        <w:trPr>
          <w:cantSplit/>
        </w:trPr>
        <w:tc>
          <w:tcPr>
            <w:tcW w:w="10985" w:type="dxa"/>
            <w:gridSpan w:val="3"/>
            <w:tcBorders>
              <w:top w:val="nil"/>
              <w:left w:val="nil"/>
              <w:bottom w:val="nil"/>
              <w:right w:val="nil"/>
            </w:tcBorders>
            <w:vAlign w:val="center"/>
          </w:tcPr>
          <w:p w:rsidR="0028220F" w:rsidRPr="00E41C7D" w:rsidRDefault="0028220F" w:rsidP="0065630E"/>
        </w:tc>
      </w:tr>
      <w:tr w:rsidR="0028220F" w:rsidTr="0065630E">
        <w:trPr>
          <w:cantSplit/>
        </w:trPr>
        <w:tc>
          <w:tcPr>
            <w:tcW w:w="10985" w:type="dxa"/>
            <w:gridSpan w:val="3"/>
            <w:tcBorders>
              <w:top w:val="nil"/>
              <w:left w:val="nil"/>
              <w:bottom w:val="single" w:sz="4" w:space="0" w:color="auto"/>
              <w:right w:val="nil"/>
            </w:tcBorders>
            <w:vAlign w:val="center"/>
          </w:tcPr>
          <w:p w:rsidR="0028220F" w:rsidRPr="00E41C7D" w:rsidRDefault="0028220F" w:rsidP="0065630E"/>
        </w:tc>
      </w:tr>
      <w:tr w:rsidR="0028220F" w:rsidTr="00656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8" w:type="dxa"/>
            <w:tcBorders>
              <w:top w:val="single" w:sz="4" w:space="0" w:color="auto"/>
            </w:tcBorders>
          </w:tcPr>
          <w:p w:rsidR="0028220F" w:rsidRDefault="0028220F" w:rsidP="0065630E"/>
        </w:tc>
        <w:tc>
          <w:tcPr>
            <w:tcW w:w="8647" w:type="dxa"/>
            <w:gridSpan w:val="2"/>
            <w:tcBorders>
              <w:top w:val="single" w:sz="4" w:space="0" w:color="auto"/>
            </w:tcBorders>
          </w:tcPr>
          <w:p w:rsidR="0028220F" w:rsidRPr="002C5138" w:rsidRDefault="0028220F" w:rsidP="0065630E">
            <w:pPr>
              <w:rPr>
                <w:b/>
              </w:rPr>
            </w:pPr>
          </w:p>
        </w:tc>
      </w:tr>
      <w:tr w:rsidR="0028220F" w:rsidTr="00656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8" w:type="dxa"/>
          </w:tcPr>
          <w:p w:rsidR="0028220F" w:rsidRDefault="003B3B04" w:rsidP="0065630E">
            <w:pPr>
              <w:rPr>
                <w:b/>
              </w:rPr>
            </w:pPr>
            <w:r>
              <w:rPr>
                <w:b/>
              </w:rPr>
              <w:t>25 424</w:t>
            </w:r>
          </w:p>
        </w:tc>
        <w:tc>
          <w:tcPr>
            <w:tcW w:w="8647" w:type="dxa"/>
            <w:gridSpan w:val="2"/>
          </w:tcPr>
          <w:p w:rsidR="0028220F" w:rsidRPr="003B3B04" w:rsidRDefault="003B3B04" w:rsidP="0065630E">
            <w:pPr>
              <w:rPr>
                <w:b/>
              </w:rPr>
            </w:pPr>
            <w:r w:rsidRPr="003B3B04">
              <w:rPr>
                <w:b/>
              </w:rPr>
              <w:t>Geestelijke gezondheidszorg</w:t>
            </w:r>
          </w:p>
        </w:tc>
      </w:tr>
      <w:tr w:rsidR="0028220F" w:rsidTr="00656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8" w:type="dxa"/>
          </w:tcPr>
          <w:p w:rsidR="0028220F" w:rsidRDefault="0028220F" w:rsidP="0065630E"/>
        </w:tc>
        <w:tc>
          <w:tcPr>
            <w:tcW w:w="8647" w:type="dxa"/>
            <w:gridSpan w:val="2"/>
          </w:tcPr>
          <w:p w:rsidR="0028220F" w:rsidRDefault="0028220F" w:rsidP="0065630E"/>
        </w:tc>
      </w:tr>
      <w:tr w:rsidR="0028220F" w:rsidTr="00656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8" w:type="dxa"/>
          </w:tcPr>
          <w:p w:rsidR="0028220F" w:rsidRDefault="0028220F" w:rsidP="0065630E"/>
        </w:tc>
        <w:tc>
          <w:tcPr>
            <w:tcW w:w="8647" w:type="dxa"/>
            <w:gridSpan w:val="2"/>
          </w:tcPr>
          <w:p w:rsidR="0028220F" w:rsidRDefault="0028220F" w:rsidP="0065630E"/>
        </w:tc>
      </w:tr>
      <w:tr w:rsidR="0028220F" w:rsidTr="00656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8" w:type="dxa"/>
          </w:tcPr>
          <w:p w:rsidR="0028220F" w:rsidRDefault="0028220F" w:rsidP="0065630E">
            <w:pPr>
              <w:rPr>
                <w:b/>
              </w:rPr>
            </w:pPr>
            <w:r>
              <w:rPr>
                <w:b/>
              </w:rPr>
              <w:t xml:space="preserve">Nr. </w:t>
            </w:r>
          </w:p>
        </w:tc>
        <w:tc>
          <w:tcPr>
            <w:tcW w:w="8647" w:type="dxa"/>
            <w:gridSpan w:val="2"/>
          </w:tcPr>
          <w:p w:rsidR="0028220F" w:rsidRDefault="0028220F" w:rsidP="0065630E">
            <w:pPr>
              <w:rPr>
                <w:b/>
              </w:rPr>
            </w:pPr>
            <w:r>
              <w:rPr>
                <w:b/>
              </w:rPr>
              <w:t xml:space="preserve">GEWIJZIGDE MOTIE VAN </w:t>
            </w:r>
            <w:r w:rsidR="003B3B04">
              <w:rPr>
                <w:b/>
              </w:rPr>
              <w:t>HET LID JOSEPH C.S.</w:t>
            </w:r>
          </w:p>
          <w:p w:rsidR="0028220F" w:rsidRDefault="0028220F" w:rsidP="0065630E">
            <w:pPr>
              <w:rPr>
                <w:b/>
              </w:rPr>
            </w:pPr>
            <w:r>
              <w:t xml:space="preserve">Ter vervanging van die gedrukt onder nr. </w:t>
            </w:r>
            <w:r w:rsidR="003B3B04">
              <w:t>693</w:t>
            </w:r>
          </w:p>
        </w:tc>
      </w:tr>
      <w:tr w:rsidR="0028220F" w:rsidTr="00656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8" w:type="dxa"/>
          </w:tcPr>
          <w:p w:rsidR="0028220F" w:rsidRDefault="0028220F" w:rsidP="0065630E"/>
        </w:tc>
        <w:tc>
          <w:tcPr>
            <w:tcW w:w="8647" w:type="dxa"/>
            <w:gridSpan w:val="2"/>
          </w:tcPr>
          <w:p w:rsidR="0028220F" w:rsidRDefault="0028220F" w:rsidP="0065630E">
            <w:r>
              <w:t xml:space="preserve">Voorgesteld </w:t>
            </w:r>
          </w:p>
        </w:tc>
      </w:tr>
      <w:tr w:rsidR="0028220F" w:rsidTr="00656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8" w:type="dxa"/>
          </w:tcPr>
          <w:p w:rsidR="0028220F" w:rsidRDefault="0028220F" w:rsidP="0065630E"/>
        </w:tc>
        <w:tc>
          <w:tcPr>
            <w:tcW w:w="8647" w:type="dxa"/>
            <w:gridSpan w:val="2"/>
          </w:tcPr>
          <w:p w:rsidR="0028220F" w:rsidRDefault="0028220F" w:rsidP="0065630E"/>
        </w:tc>
      </w:tr>
      <w:tr w:rsidR="0028220F" w:rsidTr="00656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8" w:type="dxa"/>
          </w:tcPr>
          <w:p w:rsidR="0028220F" w:rsidRDefault="0028220F" w:rsidP="0065630E"/>
        </w:tc>
        <w:tc>
          <w:tcPr>
            <w:tcW w:w="8647" w:type="dxa"/>
            <w:gridSpan w:val="2"/>
          </w:tcPr>
          <w:p w:rsidR="0028220F" w:rsidRDefault="0028220F" w:rsidP="0065630E">
            <w:r>
              <w:t>De Kamer,</w:t>
            </w:r>
          </w:p>
        </w:tc>
      </w:tr>
      <w:tr w:rsidR="0028220F" w:rsidTr="00656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8" w:type="dxa"/>
          </w:tcPr>
          <w:p w:rsidR="0028220F" w:rsidRDefault="0028220F" w:rsidP="0065630E"/>
        </w:tc>
        <w:tc>
          <w:tcPr>
            <w:tcW w:w="8647" w:type="dxa"/>
            <w:gridSpan w:val="2"/>
          </w:tcPr>
          <w:p w:rsidR="0028220F" w:rsidRDefault="0028220F" w:rsidP="0065630E"/>
        </w:tc>
      </w:tr>
      <w:tr w:rsidR="0028220F" w:rsidTr="00656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8" w:type="dxa"/>
          </w:tcPr>
          <w:p w:rsidR="0028220F" w:rsidRDefault="0028220F" w:rsidP="0065630E"/>
        </w:tc>
        <w:tc>
          <w:tcPr>
            <w:tcW w:w="8647" w:type="dxa"/>
            <w:gridSpan w:val="2"/>
          </w:tcPr>
          <w:p w:rsidR="0028220F" w:rsidRDefault="0028220F" w:rsidP="0065630E">
            <w:r>
              <w:t>gehoord de beraadslaging,</w:t>
            </w:r>
          </w:p>
        </w:tc>
      </w:tr>
      <w:tr w:rsidR="0028220F" w:rsidTr="00656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8" w:type="dxa"/>
          </w:tcPr>
          <w:p w:rsidR="0028220F" w:rsidRDefault="0028220F" w:rsidP="0065630E"/>
        </w:tc>
        <w:tc>
          <w:tcPr>
            <w:tcW w:w="8647" w:type="dxa"/>
            <w:gridSpan w:val="2"/>
          </w:tcPr>
          <w:p w:rsidR="0028220F" w:rsidRDefault="0028220F" w:rsidP="0065630E"/>
        </w:tc>
      </w:tr>
      <w:tr w:rsidR="0028220F" w:rsidTr="00656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8" w:type="dxa"/>
          </w:tcPr>
          <w:p w:rsidR="0028220F" w:rsidRDefault="0028220F" w:rsidP="0065630E"/>
        </w:tc>
        <w:tc>
          <w:tcPr>
            <w:tcW w:w="8647" w:type="dxa"/>
            <w:gridSpan w:val="2"/>
          </w:tcPr>
          <w:p w:rsidR="003B3B04" w:rsidRDefault="003B3B04" w:rsidP="003B3B04">
            <w:r>
              <w:t xml:space="preserve">constaterende dat het van groot belang is om de privacy van individuen te respecteren en dat we de verzameling en verwerking van persoonlijke gegevens zorgvuldig moeten afwegen tegen potentiële voordelen; </w:t>
            </w:r>
          </w:p>
          <w:p w:rsidR="003B3B04" w:rsidRDefault="003B3B04" w:rsidP="003B3B04"/>
          <w:p w:rsidR="003B3B04" w:rsidRDefault="003B3B04" w:rsidP="003B3B04">
            <w:r>
              <w:t xml:space="preserve">constaterende dat de NZa op grote schaal </w:t>
            </w:r>
            <w:proofErr w:type="spellStart"/>
            <w:r>
              <w:t>HoNOS</w:t>
            </w:r>
            <w:proofErr w:type="spellEnd"/>
            <w:r>
              <w:t xml:space="preserve">+-vragenlijsten met zeer privacygevoelige gezondheidsgegevens van ggz-patiënten verzamelt met als doel om tot zorgvraagtypering te komen in verband met bekostiging; </w:t>
            </w:r>
          </w:p>
          <w:p w:rsidR="003B3B04" w:rsidRDefault="003B3B04" w:rsidP="003B3B04"/>
          <w:p w:rsidR="003B3B04" w:rsidRDefault="003B3B04" w:rsidP="003B3B04">
            <w:r>
              <w:t xml:space="preserve">constaterende dat uit een peiling van MIND is gebleken dat bijna 75% van de ondervraagde ggz-patiënten niet op de hoogte was van de datadeling en van de </w:t>
            </w:r>
            <w:proofErr w:type="spellStart"/>
            <w:r>
              <w:t>opt-outmogelijkheid</w:t>
            </w:r>
            <w:proofErr w:type="spellEnd"/>
            <w:r>
              <w:t xml:space="preserve"> en dat zorgverleners hierbij verplicht hun beroepsgeheim moeten doorbreken; </w:t>
            </w:r>
          </w:p>
          <w:p w:rsidR="003B3B04" w:rsidRDefault="003B3B04" w:rsidP="003B3B04"/>
          <w:p w:rsidR="003B3B04" w:rsidRDefault="003B3B04" w:rsidP="003B3B04">
            <w:r>
              <w:t xml:space="preserve">overwegende dat veel wetenschappelijke studies vraagtekens zetten bij de betrouwbaarheid en validiteit van </w:t>
            </w:r>
            <w:proofErr w:type="spellStart"/>
            <w:r>
              <w:t>HoNOS</w:t>
            </w:r>
            <w:proofErr w:type="spellEnd"/>
            <w:r>
              <w:t xml:space="preserve">; </w:t>
            </w:r>
          </w:p>
          <w:p w:rsidR="003B3B04" w:rsidRDefault="003B3B04" w:rsidP="003B3B04"/>
          <w:p w:rsidR="003B3B04" w:rsidRDefault="003B3B04" w:rsidP="003B3B04">
            <w:r>
              <w:t xml:space="preserve">overwegende dat na uitvoerige studies in het buitenland en ook na de eerste analyses van de NZa de </w:t>
            </w:r>
            <w:proofErr w:type="spellStart"/>
            <w:r>
              <w:t>HoNOS</w:t>
            </w:r>
            <w:proofErr w:type="spellEnd"/>
            <w:r>
              <w:t xml:space="preserve">-data niet geschikt lijken voor kostprijsberekening en voorspelling van zorgactiviteit; </w:t>
            </w:r>
          </w:p>
          <w:p w:rsidR="003B3B04" w:rsidRDefault="003B3B04" w:rsidP="003B3B04"/>
          <w:p w:rsidR="003B3B04" w:rsidRDefault="003B3B04" w:rsidP="003B3B04">
            <w:r>
              <w:t xml:space="preserve">overwegende dat de grootschalige dataverzameling tot veel maatschappelijke onrust leidt onder zowel ggz-patiënten als zorgaanbieders; </w:t>
            </w:r>
          </w:p>
          <w:p w:rsidR="003B3B04" w:rsidRDefault="003B3B04" w:rsidP="003B3B04"/>
          <w:p w:rsidR="003B3B04" w:rsidRDefault="003B3B04" w:rsidP="003B3B04">
            <w:r>
              <w:t xml:space="preserve">overwegende dat populatiemodellen op geaggregeerd niveau betere voorspelling van zorgactiviteit leveren, zodat instellingen, in de geest van het IZA, samen kunnen sturen om te zorgen dat ze verantwoordelijkheid nemen voor de gezondheid van de mensen in de regio; </w:t>
            </w:r>
          </w:p>
          <w:p w:rsidR="003B3B04" w:rsidRDefault="003B3B04" w:rsidP="003B3B04"/>
          <w:p w:rsidR="003B3B04" w:rsidRDefault="003B3B04" w:rsidP="003B3B04">
            <w:r>
              <w:t xml:space="preserve">verzoekt de regering om ervoor te zorgen dat de NZa de nu al verzamelde </w:t>
            </w:r>
            <w:proofErr w:type="spellStart"/>
            <w:r>
              <w:t>HoNOS</w:t>
            </w:r>
            <w:proofErr w:type="spellEnd"/>
            <w:r>
              <w:t xml:space="preserve">+-data vernietigt en niet opnieuw overgaat tot de uitvraag van </w:t>
            </w:r>
            <w:proofErr w:type="spellStart"/>
            <w:r>
              <w:t>HoNOS</w:t>
            </w:r>
            <w:proofErr w:type="spellEnd"/>
            <w:r>
              <w:t xml:space="preserve">+-vragenlijsten; </w:t>
            </w:r>
          </w:p>
          <w:p w:rsidR="003B3B04" w:rsidRDefault="003B3B04" w:rsidP="003B3B04"/>
          <w:p w:rsidR="003B3B04" w:rsidRDefault="003B3B04" w:rsidP="003B3B04">
            <w:r>
              <w:lastRenderedPageBreak/>
              <w:t>verzoekt de regering voorts ervoor te zorgen dat de NZa voortaan slechts gebruikmaakt van geaggregeerde data en geen data op persoonsniveau,</w:t>
            </w:r>
          </w:p>
          <w:p w:rsidR="003B3B04" w:rsidRDefault="003B3B04" w:rsidP="003B3B04"/>
          <w:p w:rsidR="003B3B04" w:rsidRDefault="003B3B04" w:rsidP="003B3B04">
            <w:r>
              <w:t>en gaat over tot de orde van de dag.</w:t>
            </w:r>
          </w:p>
          <w:p w:rsidR="003B3B04" w:rsidRDefault="003B3B04" w:rsidP="003B3B04"/>
          <w:p w:rsidR="003B3B04" w:rsidRDefault="003B3B04" w:rsidP="003B3B04">
            <w:r>
              <w:t>Joseph</w:t>
            </w:r>
          </w:p>
          <w:p w:rsidR="003B3B04" w:rsidRDefault="003B3B04" w:rsidP="003B3B04">
            <w:r>
              <w:t>Dobbe</w:t>
            </w:r>
          </w:p>
          <w:p w:rsidR="0028220F" w:rsidRDefault="003B3B04" w:rsidP="003B3B04">
            <w:r>
              <w:t>Westerveld</w:t>
            </w:r>
          </w:p>
        </w:tc>
      </w:tr>
    </w:tbl>
    <w:p w:rsidR="004A4819" w:rsidRPr="0028220F" w:rsidRDefault="004A4819" w:rsidP="0028220F"/>
    <w:sectPr w:rsidR="004A4819" w:rsidRPr="0028220F">
      <w:endnotePr>
        <w:numFmt w:val="decimal"/>
      </w:endnotePr>
      <w:pgSz w:w="11906" w:h="16838"/>
      <w:pgMar w:top="1418" w:right="567" w:bottom="1418" w:left="567" w:header="357" w:footer="1440" w:gutter="0"/>
      <w:paperSrc w:first="4" w:other="4"/>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50CD" w:rsidRDefault="00E250CD">
      <w:pPr>
        <w:spacing w:line="20" w:lineRule="exact"/>
      </w:pPr>
    </w:p>
  </w:endnote>
  <w:endnote w:type="continuationSeparator" w:id="0">
    <w:p w:rsidR="00E250CD" w:rsidRDefault="00E250CD">
      <w:pPr>
        <w:pStyle w:val="Amendement"/>
      </w:pPr>
      <w:r>
        <w:rPr>
          <w:b w:val="0"/>
        </w:rPr>
        <w:t xml:space="preserve"> </w:t>
      </w:r>
    </w:p>
  </w:endnote>
  <w:endnote w:type="continuationNotice" w:id="1">
    <w:p w:rsidR="00E250CD" w:rsidRDefault="00E250CD">
      <w:pPr>
        <w:pStyle w:val="Amendement"/>
      </w:pPr>
      <w:r>
        <w:rPr>
          <w:b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50CD" w:rsidRDefault="00E250CD">
      <w:pPr>
        <w:pStyle w:val="Amendement"/>
      </w:pPr>
      <w:r>
        <w:rPr>
          <w:b w:val="0"/>
        </w:rPr>
        <w:separator/>
      </w:r>
    </w:p>
  </w:footnote>
  <w:footnote w:type="continuationSeparator" w:id="0">
    <w:p w:rsidR="00E250CD" w:rsidRDefault="00E250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109"/>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B04"/>
    <w:rsid w:val="00027E9C"/>
    <w:rsid w:val="00062708"/>
    <w:rsid w:val="00063162"/>
    <w:rsid w:val="00095EFA"/>
    <w:rsid w:val="000C1E41"/>
    <w:rsid w:val="000C619A"/>
    <w:rsid w:val="00161AE3"/>
    <w:rsid w:val="001C5EB3"/>
    <w:rsid w:val="001D1AB1"/>
    <w:rsid w:val="002002E7"/>
    <w:rsid w:val="0028220F"/>
    <w:rsid w:val="002B7C76"/>
    <w:rsid w:val="002E3D96"/>
    <w:rsid w:val="002E551C"/>
    <w:rsid w:val="003B3B04"/>
    <w:rsid w:val="003C3FF3"/>
    <w:rsid w:val="0040151F"/>
    <w:rsid w:val="00411194"/>
    <w:rsid w:val="00414BEB"/>
    <w:rsid w:val="00440982"/>
    <w:rsid w:val="00491946"/>
    <w:rsid w:val="004A4819"/>
    <w:rsid w:val="004D28C5"/>
    <w:rsid w:val="0057730F"/>
    <w:rsid w:val="005C7B56"/>
    <w:rsid w:val="005D315A"/>
    <w:rsid w:val="005E7EA0"/>
    <w:rsid w:val="006028C4"/>
    <w:rsid w:val="00692DA1"/>
    <w:rsid w:val="006B16CB"/>
    <w:rsid w:val="006C2B15"/>
    <w:rsid w:val="006E5C88"/>
    <w:rsid w:val="007911E4"/>
    <w:rsid w:val="007F7DE5"/>
    <w:rsid w:val="00847D97"/>
    <w:rsid w:val="00867001"/>
    <w:rsid w:val="008D2B7A"/>
    <w:rsid w:val="008E48CB"/>
    <w:rsid w:val="0093683D"/>
    <w:rsid w:val="009B6CFE"/>
    <w:rsid w:val="00A57354"/>
    <w:rsid w:val="00A80C82"/>
    <w:rsid w:val="00AE6AD7"/>
    <w:rsid w:val="00BB5485"/>
    <w:rsid w:val="00BB5729"/>
    <w:rsid w:val="00BF3DA1"/>
    <w:rsid w:val="00C77B23"/>
    <w:rsid w:val="00CF49B0"/>
    <w:rsid w:val="00D42A43"/>
    <w:rsid w:val="00D76F09"/>
    <w:rsid w:val="00DC24E8"/>
    <w:rsid w:val="00DF096D"/>
    <w:rsid w:val="00DF7647"/>
    <w:rsid w:val="00E13E7E"/>
    <w:rsid w:val="00E250CD"/>
    <w:rsid w:val="00E25FEF"/>
    <w:rsid w:val="00E41C7D"/>
    <w:rsid w:val="00E50646"/>
    <w:rsid w:val="00EB73D7"/>
    <w:rsid w:val="00ED7BA4"/>
    <w:rsid w:val="00EF25EA"/>
    <w:rsid w:val="00F53326"/>
    <w:rsid w:val="00FF19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F7FCBC7-5F04-401C-8820-80EC0AFCC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28220F"/>
    <w:pPr>
      <w:widowControl w:val="0"/>
    </w:pPr>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style>
  <w:style w:type="character" w:styleId="Eindnootmarkering">
    <w:name w:val="endnote reference"/>
    <w:semiHidden/>
    <w:rPr>
      <w:sz w:val="20"/>
      <w:vertAlign w:val="superscript"/>
    </w:rPr>
  </w:style>
  <w:style w:type="paragraph" w:styleId="Voetnoottekst">
    <w:name w:val="footnote text"/>
    <w:basedOn w:val="Standaard"/>
    <w:semiHidden/>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sz w:val="24"/>
    </w:rPr>
  </w:style>
  <w:style w:type="character" w:customStyle="1" w:styleId="Alineanummer1">
    <w:name w:val="Alineanummer 1"/>
    <w:rPr>
      <w:sz w:val="20"/>
    </w:rPr>
  </w:style>
  <w:style w:type="character" w:customStyle="1" w:styleId="Bibliografie1">
    <w:name w:val="Bibliografie1"/>
    <w:rPr>
      <w:sz w:val="20"/>
    </w:rPr>
  </w:style>
  <w:style w:type="character" w:customStyle="1" w:styleId="Dokument5">
    <w:name w:val="Dokument 5"/>
    <w:rPr>
      <w:sz w:val="20"/>
    </w:rPr>
  </w:style>
  <w:style w:type="character" w:customStyle="1" w:styleId="Dokument6">
    <w:name w:val="Dokument 6"/>
    <w:rPr>
      <w:sz w:val="20"/>
    </w:rPr>
  </w:style>
  <w:style w:type="character" w:customStyle="1" w:styleId="Dokument4">
    <w:name w:val="Dokument 4"/>
    <w:rPr>
      <w:b/>
      <w:i/>
    </w:rPr>
  </w:style>
  <w:style w:type="character" w:customStyle="1" w:styleId="Alineanummer2">
    <w:name w:val="Alineanummer 2"/>
    <w:rPr>
      <w:sz w:val="20"/>
    </w:rPr>
  </w:style>
  <w:style w:type="paragraph" w:customStyle="1" w:styleId="Dokument1">
    <w:name w:val="Dokument 1"/>
    <w:pPr>
      <w:keepNext/>
      <w:keepLines/>
      <w:widowControl w:val="0"/>
      <w:tabs>
        <w:tab w:val="left" w:pos="-720"/>
      </w:tabs>
      <w:suppressAutoHyphens/>
    </w:pPr>
    <w:rPr>
      <w:rFonts w:ascii="Courier New" w:hAnsi="Courier New"/>
      <w:sz w:val="24"/>
    </w:rPr>
  </w:style>
  <w:style w:type="character" w:customStyle="1" w:styleId="Alineanummer3">
    <w:name w:val="Alineanummer 3"/>
    <w:rPr>
      <w:sz w:val="20"/>
    </w:rPr>
  </w:style>
  <w:style w:type="character" w:customStyle="1" w:styleId="Alineanummer4">
    <w:name w:val="Alineanummer 4"/>
    <w:rPr>
      <w:sz w:val="20"/>
    </w:rPr>
  </w:style>
  <w:style w:type="character" w:customStyle="1" w:styleId="Alineanummer5">
    <w:name w:val="Alineanummer 5"/>
    <w:rPr>
      <w:sz w:val="20"/>
    </w:rPr>
  </w:style>
  <w:style w:type="character" w:customStyle="1" w:styleId="Alineanummer6">
    <w:name w:val="Alineanummer 6"/>
    <w:rPr>
      <w:sz w:val="20"/>
    </w:rPr>
  </w:style>
  <w:style w:type="character" w:customStyle="1" w:styleId="Dokument2">
    <w:name w:val="Dokument 2"/>
    <w:rPr>
      <w:rFonts w:ascii="Courier New" w:hAnsi="Courier New"/>
    </w:rPr>
  </w:style>
  <w:style w:type="character" w:customStyle="1" w:styleId="Alineanummer7">
    <w:name w:val="Alineanummer 7"/>
    <w:rPr>
      <w:sz w:val="20"/>
    </w:rPr>
  </w:style>
  <w:style w:type="character" w:customStyle="1" w:styleId="Alineanummer8">
    <w:name w:val="Alineanummer 8"/>
    <w:rPr>
      <w:sz w:val="20"/>
    </w:rPr>
  </w:style>
  <w:style w:type="character" w:customStyle="1" w:styleId="Techninit">
    <w:name w:val="Techn init"/>
    <w:rPr>
      <w:rFonts w:ascii="Courier New" w:hAnsi="Courier New"/>
    </w:rPr>
  </w:style>
  <w:style w:type="character" w:customStyle="1" w:styleId="Dokuinit">
    <w:name w:val="Doku init"/>
    <w:rPr>
      <w:sz w:val="20"/>
    </w:rPr>
  </w:style>
  <w:style w:type="character" w:customStyle="1" w:styleId="Dokument3">
    <w:name w:val="Dokument 3"/>
    <w:rPr>
      <w:rFonts w:ascii="Courier New" w:hAnsi="Courier New"/>
    </w:rPr>
  </w:style>
  <w:style w:type="character" w:customStyle="1" w:styleId="Dokument7">
    <w:name w:val="Dokument 7"/>
    <w:rPr>
      <w:sz w:val="20"/>
    </w:rPr>
  </w:style>
  <w:style w:type="character" w:customStyle="1" w:styleId="Dokument8">
    <w:name w:val="Dokument 8"/>
    <w:rPr>
      <w:sz w:val="20"/>
    </w:rPr>
  </w:style>
  <w:style w:type="character" w:customStyle="1" w:styleId="Technisch1">
    <w:name w:val="Technisch 1"/>
    <w:rPr>
      <w:rFonts w:ascii="Courier New" w:hAnsi="Courier New"/>
    </w:rPr>
  </w:style>
  <w:style w:type="character" w:customStyle="1" w:styleId="Technisch2">
    <w:name w:val="Technisch 2"/>
    <w:rPr>
      <w:rFonts w:ascii="Courier New" w:hAnsi="Courier New"/>
    </w:rPr>
  </w:style>
  <w:style w:type="character" w:customStyle="1" w:styleId="Technisch3">
    <w:name w:val="Technisch 3"/>
    <w:rPr>
      <w:rFonts w:ascii="Courier New" w:hAnsi="Courier New"/>
    </w:rPr>
  </w:style>
  <w:style w:type="character" w:customStyle="1" w:styleId="Technisch5">
    <w:name w:val="Technisch 5"/>
    <w:rPr>
      <w:sz w:val="20"/>
    </w:rPr>
  </w:style>
  <w:style w:type="character" w:customStyle="1" w:styleId="Technisch6">
    <w:name w:val="Technisch 6"/>
    <w:rPr>
      <w:sz w:val="20"/>
    </w:rPr>
  </w:style>
  <w:style w:type="character" w:customStyle="1" w:styleId="Technisch7">
    <w:name w:val="Technisch 7"/>
    <w:rPr>
      <w:sz w:val="20"/>
    </w:rPr>
  </w:style>
  <w:style w:type="character" w:customStyle="1" w:styleId="Technisch4">
    <w:name w:val="Technisch 4"/>
    <w:rPr>
      <w:sz w:val="20"/>
    </w:rPr>
  </w:style>
  <w:style w:type="character" w:customStyle="1" w:styleId="Technisch8">
    <w:name w:val="Technisch 8"/>
    <w:rPr>
      <w:sz w:val="20"/>
    </w:rPr>
  </w:style>
  <w:style w:type="paragraph" w:customStyle="1" w:styleId="Amendement">
    <w:name w:val="Amendement"/>
    <w:pPr>
      <w:widowControl w:val="0"/>
      <w:tabs>
        <w:tab w:val="left" w:pos="3310"/>
        <w:tab w:val="left" w:pos="3600"/>
      </w:tabs>
      <w:suppressAutoHyphens/>
    </w:pPr>
    <w:rPr>
      <w:rFonts w:ascii="Courier New" w:hAnsi="Courier New"/>
      <w:b/>
      <w:sz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semiHidden/>
    <w:pPr>
      <w:tabs>
        <w:tab w:val="right" w:leader="dot" w:pos="9360"/>
      </w:tabs>
      <w:suppressAutoHyphens/>
      <w:ind w:left="1440" w:right="720" w:hanging="1440"/>
    </w:pPr>
  </w:style>
  <w:style w:type="paragraph" w:styleId="Index2">
    <w:name w:val="index 2"/>
    <w:basedOn w:val="Standaard"/>
    <w:next w:val="Standaard"/>
    <w:semiHidden/>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Verwijzingopmerking">
    <w:name w:val="annotation reference"/>
    <w:semiHidden/>
    <w:rPr>
      <w:sz w:val="16"/>
    </w:rPr>
  </w:style>
  <w:style w:type="paragraph" w:styleId="Tekstopmerking">
    <w:name w:val="annotation text"/>
    <w:basedOn w:val="Standaard"/>
    <w:semiHidden/>
    <w:rPr>
      <w:sz w:val="20"/>
    </w:rPr>
  </w:style>
  <w:style w:type="paragraph" w:styleId="Ballontekst">
    <w:name w:val="Balloon Text"/>
    <w:basedOn w:val="Standaard"/>
    <w:semiHidden/>
    <w:rsid w:val="001D1AB1"/>
    <w:rPr>
      <w:rFonts w:ascii="Tahoma" w:hAnsi="Tahoma" w:cs="Tahoma"/>
      <w:sz w:val="16"/>
      <w:szCs w:val="16"/>
    </w:rPr>
  </w:style>
  <w:style w:type="table" w:styleId="Tabelrasterlicht">
    <w:name w:val="Grid Table Light"/>
    <w:basedOn w:val="Standaardtabel"/>
    <w:uiPriority w:val="40"/>
    <w:rsid w:val="006E5C8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motie_gew.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motie_gew</Template>
  <TotalTime>0</TotalTime>
  <Pages>2</Pages>
  <Words>310</Words>
  <Characters>1708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W.J. Jongejan</dc:creator>
  <cp:keywords/>
  <dc:description>------------------------</dc:description>
  <cp:lastModifiedBy>W.J. Jongejan</cp:lastModifiedBy>
  <cp:revision>2</cp:revision>
  <cp:lastPrinted>1999-10-12T09:49:00Z</cp:lastPrinted>
  <dcterms:created xsi:type="dcterms:W3CDTF">2024-06-04T15:28:00Z</dcterms:created>
  <dcterms:modified xsi:type="dcterms:W3CDTF">2024-06-04T15:28:00Z</dcterms:modified>
  <cp:category/>
  <cp:version/>
</cp:coreProperties>
</file>